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A514C" w14:textId="174C7700" w:rsidR="00BE593B" w:rsidRDefault="00BE593B" w:rsidP="00D36179">
      <w:pPr>
        <w:spacing w:after="375" w:line="240" w:lineRule="auto"/>
        <w:jc w:val="center"/>
        <w:outlineLvl w:val="0"/>
        <w:rPr>
          <w:rFonts w:ascii="var(--typeHeaderFallback)" w:eastAsia="Times New Roman" w:hAnsi="var(--typeHeaderFallback)" w:cs="Times New Roman"/>
          <w:b/>
          <w:bCs/>
          <w:kern w:val="36"/>
          <w:sz w:val="48"/>
          <w:szCs w:val="48"/>
          <w:lang w:eastAsia="de-DE"/>
        </w:rPr>
      </w:pPr>
      <w:r w:rsidRPr="00BE593B">
        <w:rPr>
          <w:rFonts w:ascii="var(--typeHeaderFallback)" w:eastAsia="Times New Roman" w:hAnsi="var(--typeHeaderFallback)" w:cs="Times New Roman"/>
          <w:b/>
          <w:bCs/>
          <w:kern w:val="36"/>
          <w:sz w:val="48"/>
          <w:szCs w:val="48"/>
          <w:lang w:eastAsia="de-DE"/>
        </w:rPr>
        <w:t>Allgemeine Geschäftsbedingungen</w:t>
      </w:r>
    </w:p>
    <w:p w14:paraId="4836D98D" w14:textId="7DA379E3" w:rsidR="002E628B" w:rsidRPr="00D36179" w:rsidRDefault="0031196C" w:rsidP="00D36179">
      <w:pPr>
        <w:spacing w:after="375" w:line="240" w:lineRule="auto"/>
        <w:jc w:val="center"/>
        <w:outlineLvl w:val="0"/>
        <w:rPr>
          <w:rFonts w:ascii="var(--typeHeaderFallback)" w:eastAsia="Times New Roman" w:hAnsi="var(--typeHeaderFallback)" w:cs="Times New Roman"/>
          <w:b/>
          <w:bCs/>
          <w:kern w:val="36"/>
          <w:sz w:val="32"/>
          <w:szCs w:val="32"/>
          <w:lang w:eastAsia="de-DE"/>
        </w:rPr>
      </w:pPr>
      <w:r w:rsidRPr="00D36179">
        <w:rPr>
          <w:rFonts w:ascii="var(--typeHeaderFallback)" w:eastAsia="Times New Roman" w:hAnsi="var(--typeHeaderFallback)" w:cs="Times New Roman"/>
          <w:b/>
          <w:bCs/>
          <w:kern w:val="36"/>
          <w:sz w:val="32"/>
          <w:szCs w:val="32"/>
          <w:lang w:eastAsia="de-DE"/>
        </w:rPr>
        <w:t>Für den Online</w:t>
      </w:r>
      <w:r w:rsidR="00B96CC5" w:rsidRPr="00D36179">
        <w:rPr>
          <w:rFonts w:ascii="var(--typeHeaderFallback)" w:eastAsia="Times New Roman" w:hAnsi="var(--typeHeaderFallback)" w:cs="Times New Roman"/>
          <w:b/>
          <w:bCs/>
          <w:kern w:val="36"/>
          <w:sz w:val="32"/>
          <w:szCs w:val="32"/>
          <w:lang w:eastAsia="de-DE"/>
        </w:rPr>
        <w:t xml:space="preserve"> Shop </w:t>
      </w:r>
      <w:r w:rsidR="00D36179">
        <w:rPr>
          <w:rFonts w:ascii="var(--typeHeaderFallback)" w:eastAsia="Times New Roman" w:hAnsi="var(--typeHeaderFallback)" w:cs="Times New Roman"/>
          <w:b/>
          <w:bCs/>
          <w:kern w:val="36"/>
          <w:sz w:val="32"/>
          <w:szCs w:val="32"/>
          <w:lang w:eastAsia="de-DE"/>
        </w:rPr>
        <w:t>Haarästhetik Kassel</w:t>
      </w:r>
      <w:r w:rsidR="00D00D9A">
        <w:rPr>
          <w:rFonts w:ascii="var(--typeHeaderFallback)" w:eastAsia="Times New Roman" w:hAnsi="var(--typeHeaderFallback)" w:cs="Times New Roman"/>
          <w:b/>
          <w:bCs/>
          <w:kern w:val="36"/>
          <w:sz w:val="32"/>
          <w:szCs w:val="32"/>
          <w:lang w:eastAsia="de-DE"/>
        </w:rPr>
        <w:t xml:space="preserve"> </w:t>
      </w:r>
      <w:r w:rsidR="00B96CC5" w:rsidRPr="00D36179">
        <w:rPr>
          <w:rFonts w:ascii="var(--typeHeaderFallback)" w:eastAsia="Times New Roman" w:hAnsi="var(--typeHeaderFallback)" w:cs="Times New Roman"/>
          <w:b/>
          <w:bCs/>
          <w:kern w:val="36"/>
          <w:sz w:val="32"/>
          <w:szCs w:val="32"/>
          <w:lang w:eastAsia="de-DE"/>
        </w:rPr>
        <w:t xml:space="preserve">und Verkauf </w:t>
      </w:r>
      <w:r w:rsidR="00A86928" w:rsidRPr="00D36179">
        <w:rPr>
          <w:rFonts w:ascii="var(--typeHeaderFallback)" w:eastAsia="Times New Roman" w:hAnsi="var(--typeHeaderFallback)" w:cs="Times New Roman"/>
          <w:b/>
          <w:bCs/>
          <w:kern w:val="36"/>
          <w:sz w:val="32"/>
          <w:szCs w:val="32"/>
          <w:lang w:eastAsia="de-DE"/>
        </w:rPr>
        <w:t>über Sozial Media</w:t>
      </w:r>
      <w:r w:rsidR="00BE25FA" w:rsidRPr="00D36179">
        <w:rPr>
          <w:rFonts w:ascii="var(--typeHeaderFallback)" w:eastAsia="Times New Roman" w:hAnsi="var(--typeHeaderFallback)" w:cs="Times New Roman"/>
          <w:b/>
          <w:bCs/>
          <w:kern w:val="36"/>
          <w:sz w:val="32"/>
          <w:szCs w:val="32"/>
          <w:lang w:eastAsia="de-DE"/>
        </w:rPr>
        <w:t xml:space="preserve"> wie Google</w:t>
      </w:r>
      <w:r w:rsidR="00CE36B2" w:rsidRPr="00D36179">
        <w:rPr>
          <w:rFonts w:ascii="var(--typeHeaderFallback)" w:eastAsia="Times New Roman" w:hAnsi="var(--typeHeaderFallback)" w:cs="Times New Roman"/>
          <w:b/>
          <w:bCs/>
          <w:kern w:val="36"/>
          <w:sz w:val="32"/>
          <w:szCs w:val="32"/>
          <w:lang w:eastAsia="de-DE"/>
        </w:rPr>
        <w:t>, Faceb</w:t>
      </w:r>
      <w:r w:rsidR="00D36179" w:rsidRPr="00D36179">
        <w:rPr>
          <w:rFonts w:ascii="var(--typeHeaderFallback)" w:eastAsia="Times New Roman" w:hAnsi="var(--typeHeaderFallback)" w:cs="Times New Roman"/>
          <w:b/>
          <w:bCs/>
          <w:kern w:val="36"/>
          <w:sz w:val="32"/>
          <w:szCs w:val="32"/>
          <w:lang w:eastAsia="de-DE"/>
        </w:rPr>
        <w:t xml:space="preserve">ook oder </w:t>
      </w:r>
      <w:proofErr w:type="spellStart"/>
      <w:r w:rsidR="00D36179" w:rsidRPr="00D36179">
        <w:rPr>
          <w:rFonts w:ascii="var(--typeHeaderFallback)" w:eastAsia="Times New Roman" w:hAnsi="var(--typeHeaderFallback)" w:cs="Times New Roman"/>
          <w:b/>
          <w:bCs/>
          <w:kern w:val="36"/>
          <w:sz w:val="32"/>
          <w:szCs w:val="32"/>
          <w:lang w:eastAsia="de-DE"/>
        </w:rPr>
        <w:t>Intstagram</w:t>
      </w:r>
      <w:proofErr w:type="spellEnd"/>
    </w:p>
    <w:p w14:paraId="4DBD9BE9" w14:textId="50E81434" w:rsidR="00BE593B" w:rsidRPr="00BE593B" w:rsidRDefault="00BE593B" w:rsidP="00BE593B">
      <w:pPr>
        <w:spacing w:after="375" w:line="240" w:lineRule="auto"/>
        <w:rPr>
          <w:rFonts w:ascii="Times New Roman" w:eastAsia="Times New Roman" w:hAnsi="Times New Roman" w:cs="Times New Roman"/>
          <w:sz w:val="24"/>
          <w:szCs w:val="24"/>
          <w:lang w:eastAsia="de-DE"/>
        </w:rPr>
      </w:pPr>
    </w:p>
    <w:p w14:paraId="7E132889" w14:textId="77777777" w:rsidR="00BE593B" w:rsidRPr="00BE593B" w:rsidRDefault="00BE593B" w:rsidP="00BE593B">
      <w:pPr>
        <w:spacing w:before="900" w:after="375" w:line="240" w:lineRule="auto"/>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Inhaltsübersicht</w:t>
      </w:r>
    </w:p>
    <w:p w14:paraId="40070961"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6" w:anchor="m2954" w:history="1">
        <w:r w:rsidR="00BE593B" w:rsidRPr="00BE593B">
          <w:rPr>
            <w:rFonts w:ascii="Times New Roman" w:eastAsia="Times New Roman" w:hAnsi="Times New Roman" w:cs="Times New Roman"/>
            <w:color w:val="0000FF"/>
            <w:sz w:val="24"/>
            <w:szCs w:val="24"/>
            <w:u w:val="single"/>
            <w:lang w:eastAsia="de-DE"/>
          </w:rPr>
          <w:t>Geltungsbereich der AGB</w:t>
        </w:r>
      </w:hyperlink>
    </w:p>
    <w:p w14:paraId="68FFA095"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7" w:anchor="m3056" w:history="1">
        <w:r w:rsidR="00BE593B" w:rsidRPr="00BE593B">
          <w:rPr>
            <w:rFonts w:ascii="Times New Roman" w:eastAsia="Times New Roman" w:hAnsi="Times New Roman" w:cs="Times New Roman"/>
            <w:color w:val="0000FF"/>
            <w:sz w:val="24"/>
            <w:szCs w:val="24"/>
            <w:u w:val="single"/>
            <w:lang w:eastAsia="de-DE"/>
          </w:rPr>
          <w:t>Bestellvorgang und Vertragsschluss</w:t>
        </w:r>
      </w:hyperlink>
    </w:p>
    <w:p w14:paraId="31C065DF"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8" w:anchor="m3073" w:history="1">
        <w:r w:rsidR="00BE593B" w:rsidRPr="00BE593B">
          <w:rPr>
            <w:rFonts w:ascii="Times New Roman" w:eastAsia="Times New Roman" w:hAnsi="Times New Roman" w:cs="Times New Roman"/>
            <w:color w:val="0000FF"/>
            <w:sz w:val="24"/>
            <w:szCs w:val="24"/>
            <w:u w:val="single"/>
            <w:lang w:eastAsia="de-DE"/>
          </w:rPr>
          <w:t>Vertragstext und Vertragssprache</w:t>
        </w:r>
      </w:hyperlink>
    </w:p>
    <w:p w14:paraId="3D10EB83"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9" w:anchor="m3027" w:history="1">
        <w:r w:rsidR="00BE593B" w:rsidRPr="00BE593B">
          <w:rPr>
            <w:rFonts w:ascii="Times New Roman" w:eastAsia="Times New Roman" w:hAnsi="Times New Roman" w:cs="Times New Roman"/>
            <w:color w:val="0000FF"/>
            <w:sz w:val="24"/>
            <w:szCs w:val="24"/>
            <w:u w:val="single"/>
            <w:lang w:eastAsia="de-DE"/>
          </w:rPr>
          <w:t>Informationen zu Preisen und Versandkosten</w:t>
        </w:r>
      </w:hyperlink>
    </w:p>
    <w:p w14:paraId="4D27CFB7"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0" w:anchor="m3028" w:history="1">
        <w:r w:rsidR="00BE593B" w:rsidRPr="00BE593B">
          <w:rPr>
            <w:rFonts w:ascii="Times New Roman" w:eastAsia="Times New Roman" w:hAnsi="Times New Roman" w:cs="Times New Roman"/>
            <w:color w:val="0000FF"/>
            <w:sz w:val="24"/>
            <w:szCs w:val="24"/>
            <w:u w:val="single"/>
            <w:lang w:eastAsia="de-DE"/>
          </w:rPr>
          <w:t>Zahlungsarten und Zahlungsbedingungen</w:t>
        </w:r>
      </w:hyperlink>
    </w:p>
    <w:p w14:paraId="0B587221"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1" w:anchor="m3419" w:history="1">
        <w:r w:rsidR="00BE593B" w:rsidRPr="00BE593B">
          <w:rPr>
            <w:rFonts w:ascii="Times New Roman" w:eastAsia="Times New Roman" w:hAnsi="Times New Roman" w:cs="Times New Roman"/>
            <w:color w:val="0000FF"/>
            <w:sz w:val="24"/>
            <w:szCs w:val="24"/>
            <w:u w:val="single"/>
            <w:lang w:eastAsia="de-DE"/>
          </w:rPr>
          <w:t>Eigentumsvorbehalt</w:t>
        </w:r>
      </w:hyperlink>
    </w:p>
    <w:p w14:paraId="5B1F1CE0"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2" w:anchor="m3042" w:history="1">
        <w:r w:rsidR="00BE593B" w:rsidRPr="00BE593B">
          <w:rPr>
            <w:rFonts w:ascii="Times New Roman" w:eastAsia="Times New Roman" w:hAnsi="Times New Roman" w:cs="Times New Roman"/>
            <w:color w:val="0000FF"/>
            <w:sz w:val="24"/>
            <w:szCs w:val="24"/>
            <w:u w:val="single"/>
            <w:lang w:eastAsia="de-DE"/>
          </w:rPr>
          <w:t>Lieferung, Warenverfügbarkeit</w:t>
        </w:r>
      </w:hyperlink>
    </w:p>
    <w:p w14:paraId="53A3A2C1"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3" w:anchor="m3262" w:history="1">
        <w:r w:rsidR="00BE593B" w:rsidRPr="00BE593B">
          <w:rPr>
            <w:rFonts w:ascii="Times New Roman" w:eastAsia="Times New Roman" w:hAnsi="Times New Roman" w:cs="Times New Roman"/>
            <w:color w:val="0000FF"/>
            <w:sz w:val="24"/>
            <w:szCs w:val="24"/>
            <w:u w:val="single"/>
            <w:lang w:eastAsia="de-DE"/>
          </w:rPr>
          <w:t>Herstellung und Verarbeitung nach Vorgaben des Kunden</w:t>
        </w:r>
      </w:hyperlink>
    </w:p>
    <w:p w14:paraId="47A796BC"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4" w:anchor="m3266" w:history="1">
        <w:r w:rsidR="00BE593B" w:rsidRPr="00BE593B">
          <w:rPr>
            <w:rFonts w:ascii="Times New Roman" w:eastAsia="Times New Roman" w:hAnsi="Times New Roman" w:cs="Times New Roman"/>
            <w:color w:val="0000FF"/>
            <w:sz w:val="24"/>
            <w:szCs w:val="24"/>
            <w:u w:val="single"/>
            <w:lang w:eastAsia="de-DE"/>
          </w:rPr>
          <w:t>Aktionsgutscheine</w:t>
        </w:r>
      </w:hyperlink>
    </w:p>
    <w:p w14:paraId="034E9539"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5" w:anchor="m3163" w:history="1">
        <w:r w:rsidR="00BE593B" w:rsidRPr="00BE593B">
          <w:rPr>
            <w:rFonts w:ascii="Times New Roman" w:eastAsia="Times New Roman" w:hAnsi="Times New Roman" w:cs="Times New Roman"/>
            <w:color w:val="0000FF"/>
            <w:sz w:val="24"/>
            <w:szCs w:val="24"/>
            <w:u w:val="single"/>
            <w:lang w:eastAsia="de-DE"/>
          </w:rPr>
          <w:t>Widerrufsbelehrung</w:t>
        </w:r>
      </w:hyperlink>
    </w:p>
    <w:p w14:paraId="78BF66E6"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6" w:anchor="m3117" w:history="1">
        <w:r w:rsidR="00BE593B" w:rsidRPr="00BE593B">
          <w:rPr>
            <w:rFonts w:ascii="Times New Roman" w:eastAsia="Times New Roman" w:hAnsi="Times New Roman" w:cs="Times New Roman"/>
            <w:color w:val="0000FF"/>
            <w:sz w:val="24"/>
            <w:szCs w:val="24"/>
            <w:u w:val="single"/>
            <w:lang w:eastAsia="de-DE"/>
          </w:rPr>
          <w:t>Gewährleistung und Haftung</w:t>
        </w:r>
      </w:hyperlink>
    </w:p>
    <w:p w14:paraId="61DB726D" w14:textId="77777777" w:rsidR="00BE593B" w:rsidRPr="00BE593B" w:rsidRDefault="00000000" w:rsidP="00BE593B">
      <w:pPr>
        <w:numPr>
          <w:ilvl w:val="0"/>
          <w:numId w:val="1"/>
        </w:numPr>
        <w:spacing w:before="100" w:beforeAutospacing="1" w:after="0" w:line="240" w:lineRule="auto"/>
        <w:ind w:left="1170"/>
        <w:rPr>
          <w:rFonts w:ascii="Times New Roman" w:eastAsia="Times New Roman" w:hAnsi="Times New Roman" w:cs="Times New Roman"/>
          <w:sz w:val="24"/>
          <w:szCs w:val="24"/>
          <w:lang w:eastAsia="de-DE"/>
        </w:rPr>
      </w:pPr>
      <w:hyperlink r:id="rId17" w:anchor="m3093" w:history="1">
        <w:r w:rsidR="00BE593B" w:rsidRPr="00BE593B">
          <w:rPr>
            <w:rFonts w:ascii="Times New Roman" w:eastAsia="Times New Roman" w:hAnsi="Times New Roman" w:cs="Times New Roman"/>
            <w:color w:val="0000FF"/>
            <w:sz w:val="24"/>
            <w:szCs w:val="24"/>
            <w:u w:val="single"/>
            <w:lang w:eastAsia="de-DE"/>
          </w:rPr>
          <w:t>Streitschlichtung und Verbraucherstreitbeilegung</w:t>
        </w:r>
      </w:hyperlink>
    </w:p>
    <w:p w14:paraId="3AC1AD85" w14:textId="77777777" w:rsidR="00BE593B" w:rsidRPr="00BE593B" w:rsidRDefault="00BE593B" w:rsidP="006D6E13">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1. Geltungsbereich der AGB</w:t>
      </w:r>
    </w:p>
    <w:p w14:paraId="2A635D44" w14:textId="77777777" w:rsidR="00CB42FF" w:rsidRDefault="00BE593B" w:rsidP="00BE593B">
      <w:pPr>
        <w:numPr>
          <w:ilvl w:val="0"/>
          <w:numId w:val="2"/>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Für die Geschäftsbeziehung zwischen </w:t>
      </w:r>
      <w:r w:rsidR="0003429A">
        <w:rPr>
          <w:rFonts w:ascii="Times New Roman" w:eastAsia="Times New Roman" w:hAnsi="Times New Roman" w:cs="Times New Roman"/>
          <w:sz w:val="24"/>
          <w:szCs w:val="24"/>
          <w:lang w:eastAsia="de-DE"/>
        </w:rPr>
        <w:t>Haarästhetik Kassel Online Shop</w:t>
      </w:r>
      <w:r w:rsidR="0074689D">
        <w:rPr>
          <w:rFonts w:ascii="Times New Roman" w:eastAsia="Times New Roman" w:hAnsi="Times New Roman" w:cs="Times New Roman"/>
          <w:sz w:val="24"/>
          <w:szCs w:val="24"/>
          <w:lang w:eastAsia="de-DE"/>
        </w:rPr>
        <w:t xml:space="preserve"> </w:t>
      </w:r>
      <w:r w:rsidR="00354F2C">
        <w:rPr>
          <w:rFonts w:ascii="Times New Roman" w:eastAsia="Times New Roman" w:hAnsi="Times New Roman" w:cs="Times New Roman"/>
          <w:sz w:val="24"/>
          <w:szCs w:val="24"/>
          <w:lang w:eastAsia="de-DE"/>
        </w:rPr>
        <w:t>für</w:t>
      </w:r>
      <w:r w:rsidR="00BB5894">
        <w:rPr>
          <w:rFonts w:ascii="Times New Roman" w:eastAsia="Times New Roman" w:hAnsi="Times New Roman" w:cs="Times New Roman"/>
          <w:sz w:val="24"/>
          <w:szCs w:val="24"/>
          <w:lang w:eastAsia="de-DE"/>
        </w:rPr>
        <w:t xml:space="preserve"> Toupet,</w:t>
      </w:r>
      <w:r w:rsidR="00CB42FF">
        <w:rPr>
          <w:rFonts w:ascii="Times New Roman" w:eastAsia="Times New Roman" w:hAnsi="Times New Roman" w:cs="Times New Roman"/>
          <w:sz w:val="24"/>
          <w:szCs w:val="24"/>
          <w:lang w:eastAsia="de-DE"/>
        </w:rPr>
        <w:t xml:space="preserve"> </w:t>
      </w:r>
      <w:r w:rsidRPr="00BE593B">
        <w:rPr>
          <w:rFonts w:ascii="Times New Roman" w:eastAsia="Times New Roman" w:hAnsi="Times New Roman" w:cs="Times New Roman"/>
          <w:sz w:val="24"/>
          <w:szCs w:val="24"/>
          <w:lang w:eastAsia="de-DE"/>
        </w:rPr>
        <w:t>Haarteile und Perücken</w:t>
      </w:r>
      <w:r w:rsidR="00CB42FF">
        <w:rPr>
          <w:rFonts w:ascii="Times New Roman" w:eastAsia="Times New Roman" w:hAnsi="Times New Roman" w:cs="Times New Roman"/>
          <w:sz w:val="24"/>
          <w:szCs w:val="24"/>
          <w:lang w:eastAsia="de-DE"/>
        </w:rPr>
        <w:t>.</w:t>
      </w:r>
    </w:p>
    <w:p w14:paraId="02649083" w14:textId="5140441A" w:rsidR="00BE593B" w:rsidRPr="00367353" w:rsidRDefault="00BE593B" w:rsidP="00367353">
      <w:pPr>
        <w:numPr>
          <w:ilvl w:val="0"/>
          <w:numId w:val="2"/>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Inhaberin </w:t>
      </w:r>
      <w:r w:rsidR="00562F9F">
        <w:rPr>
          <w:rFonts w:ascii="Times New Roman" w:eastAsia="Times New Roman" w:hAnsi="Times New Roman" w:cs="Times New Roman"/>
          <w:sz w:val="24"/>
          <w:szCs w:val="24"/>
          <w:lang w:eastAsia="de-DE"/>
        </w:rPr>
        <w:t>und Verkäufer Claudia Freimiller-Daher</w:t>
      </w:r>
      <w:r w:rsidR="00BC6AF5">
        <w:rPr>
          <w:rFonts w:ascii="Times New Roman" w:eastAsia="Times New Roman" w:hAnsi="Times New Roman" w:cs="Times New Roman"/>
          <w:sz w:val="24"/>
          <w:szCs w:val="24"/>
          <w:lang w:eastAsia="de-DE"/>
        </w:rPr>
        <w:t>, Haarästhetik-Kasse</w:t>
      </w:r>
      <w:r w:rsidR="00411780">
        <w:rPr>
          <w:rFonts w:ascii="Times New Roman" w:eastAsia="Times New Roman" w:hAnsi="Times New Roman" w:cs="Times New Roman"/>
          <w:sz w:val="24"/>
          <w:szCs w:val="24"/>
          <w:lang w:eastAsia="de-DE"/>
        </w:rPr>
        <w:t>l</w:t>
      </w:r>
      <w:r w:rsidR="004E16FC">
        <w:rPr>
          <w:rFonts w:ascii="Times New Roman" w:eastAsia="Times New Roman" w:hAnsi="Times New Roman" w:cs="Times New Roman"/>
          <w:sz w:val="24"/>
          <w:szCs w:val="24"/>
          <w:lang w:eastAsia="de-DE"/>
        </w:rPr>
        <w:t>,</w:t>
      </w:r>
      <w:r w:rsidR="00906D8E">
        <w:rPr>
          <w:rFonts w:ascii="Times New Roman" w:eastAsia="Times New Roman" w:hAnsi="Times New Roman" w:cs="Times New Roman"/>
          <w:sz w:val="24"/>
          <w:szCs w:val="24"/>
          <w:lang w:eastAsia="de-DE"/>
        </w:rPr>
        <w:t xml:space="preserve"> Hauptsitz</w:t>
      </w:r>
      <w:r w:rsidR="00B065B8">
        <w:rPr>
          <w:rFonts w:ascii="Times New Roman" w:eastAsia="Times New Roman" w:hAnsi="Times New Roman" w:cs="Times New Roman"/>
          <w:sz w:val="24"/>
          <w:szCs w:val="24"/>
          <w:lang w:eastAsia="de-DE"/>
        </w:rPr>
        <w:t>; Frankfurter Str. 77 in 34121 Kassel</w:t>
      </w:r>
      <w:r w:rsidR="00493A0F">
        <w:rPr>
          <w:rFonts w:ascii="Times New Roman" w:eastAsia="Times New Roman" w:hAnsi="Times New Roman" w:cs="Times New Roman"/>
          <w:sz w:val="24"/>
          <w:szCs w:val="24"/>
          <w:lang w:eastAsia="de-DE"/>
        </w:rPr>
        <w:t xml:space="preserve"> </w:t>
      </w:r>
      <w:r w:rsidRPr="00BE593B">
        <w:rPr>
          <w:rFonts w:ascii="Times New Roman" w:eastAsia="Times New Roman" w:hAnsi="Times New Roman" w:cs="Times New Roman"/>
          <w:sz w:val="24"/>
          <w:szCs w:val="24"/>
          <w:lang w:eastAsia="de-DE"/>
        </w:rPr>
        <w:t>und dem nachfolgend als "Käufer"  der Produkte und Leistungen des Verkäufers</w:t>
      </w:r>
      <w:r w:rsidR="00157CD9">
        <w:rPr>
          <w:rFonts w:ascii="Times New Roman" w:eastAsia="Times New Roman" w:hAnsi="Times New Roman" w:cs="Times New Roman"/>
          <w:sz w:val="24"/>
          <w:szCs w:val="24"/>
          <w:lang w:eastAsia="de-DE"/>
        </w:rPr>
        <w:t>,</w:t>
      </w:r>
      <w:r w:rsidRPr="00BE593B">
        <w:rPr>
          <w:rFonts w:ascii="Times New Roman" w:eastAsia="Times New Roman" w:hAnsi="Times New Roman" w:cs="Times New Roman"/>
          <w:sz w:val="24"/>
          <w:szCs w:val="24"/>
          <w:lang w:eastAsia="de-DE"/>
        </w:rPr>
        <w:t xml:space="preserve"> gelten ausschließlich die nachfolgenden Allgemeinen Geschäftsbedingungen </w:t>
      </w:r>
      <w:r w:rsidR="00905295">
        <w:rPr>
          <w:rFonts w:ascii="Times New Roman" w:eastAsia="Times New Roman" w:hAnsi="Times New Roman" w:cs="Times New Roman"/>
          <w:sz w:val="24"/>
          <w:szCs w:val="24"/>
          <w:lang w:eastAsia="de-DE"/>
        </w:rPr>
        <w:t>AGB</w:t>
      </w:r>
    </w:p>
    <w:p w14:paraId="6708B121" w14:textId="77777777" w:rsidR="00BE593B" w:rsidRPr="00BE593B" w:rsidRDefault="00BE593B" w:rsidP="00BE593B">
      <w:pPr>
        <w:numPr>
          <w:ilvl w:val="0"/>
          <w:numId w:val="2"/>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"Verbraucher" im Sinne dieser AGB ist jede natürliche Person, die ein Rechtsgeschäft zu Zwecken abschließt, der überwiegend weder ihrer gewerblichen noch ihrer selbstständigen beruflichen Tätigkeit zugerechnet werden können.</w:t>
      </w:r>
    </w:p>
    <w:p w14:paraId="53801A07" w14:textId="77777777" w:rsidR="00BE593B" w:rsidRPr="00BE593B" w:rsidRDefault="00BE593B" w:rsidP="00BE593B">
      <w:pPr>
        <w:numPr>
          <w:ilvl w:val="0"/>
          <w:numId w:val="2"/>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"Unternehmer" im Sinne der AGB ist eine natürliche oder juristische Person oder eine rechtsfähige Personengesellschaft, die bei Abschluss eines Rechtsgeschäfts in Ausübung ihrer gewerblichen oder selbständigen beruflichen Tätigkeit handelt.</w:t>
      </w:r>
    </w:p>
    <w:p w14:paraId="34F4E751" w14:textId="77777777" w:rsidR="006D6E13" w:rsidRDefault="006D6E13" w:rsidP="00BE593B">
      <w:pPr>
        <w:spacing w:before="900" w:after="375" w:line="240" w:lineRule="auto"/>
        <w:outlineLvl w:val="1"/>
        <w:rPr>
          <w:rFonts w:ascii="var(--typeHeaderFallback)" w:eastAsia="Times New Roman" w:hAnsi="var(--typeHeaderFallback)" w:cs="Times New Roman"/>
          <w:b/>
          <w:bCs/>
          <w:sz w:val="36"/>
          <w:szCs w:val="36"/>
          <w:lang w:eastAsia="de-DE"/>
        </w:rPr>
      </w:pPr>
    </w:p>
    <w:p w14:paraId="7473639E" w14:textId="61AFEBC6" w:rsidR="00BE593B" w:rsidRPr="00BE593B" w:rsidRDefault="00BE593B" w:rsidP="006D6E13">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lastRenderedPageBreak/>
        <w:t>2. Bestellvorgang und Vertragsschluss</w:t>
      </w:r>
    </w:p>
    <w:p w14:paraId="09C1A5E1" w14:textId="34E6994F" w:rsidR="00BE593B" w:rsidRPr="00BE593B" w:rsidRDefault="00BE593B"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Darstellung der Produkte im Shop, auf Webseiten und in digitalen gedruckten Broschüren, bzw. Katalogen oder vergleichbaren Produktpräsentationen des Verkäufers stellt kein rechtlich bindendes Angebot, sondern eine Aufforderung zur Abgabe einer Bestellung und damit des Angebotes des K</w:t>
      </w:r>
      <w:r w:rsidR="006D5DAD">
        <w:rPr>
          <w:rFonts w:ascii="Times New Roman" w:eastAsia="Times New Roman" w:hAnsi="Times New Roman" w:cs="Times New Roman"/>
          <w:sz w:val="24"/>
          <w:szCs w:val="24"/>
          <w:lang w:eastAsia="de-DE"/>
        </w:rPr>
        <w:t xml:space="preserve">äufers </w:t>
      </w:r>
      <w:r w:rsidRPr="00BE593B">
        <w:rPr>
          <w:rFonts w:ascii="Times New Roman" w:eastAsia="Times New Roman" w:hAnsi="Times New Roman" w:cs="Times New Roman"/>
          <w:sz w:val="24"/>
          <w:szCs w:val="24"/>
          <w:lang w:eastAsia="de-DE"/>
        </w:rPr>
        <w:t>dar.</w:t>
      </w:r>
    </w:p>
    <w:p w14:paraId="6505576B" w14:textId="2FC1AD17" w:rsidR="00BE593B" w:rsidRPr="00BE593B" w:rsidRDefault="009E5FB6"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A</w:t>
      </w:r>
      <w:r w:rsidR="00BE593B" w:rsidRPr="00BE593B">
        <w:rPr>
          <w:rFonts w:ascii="Times New Roman" w:eastAsia="Times New Roman" w:hAnsi="Times New Roman" w:cs="Times New Roman"/>
          <w:sz w:val="24"/>
          <w:szCs w:val="24"/>
          <w:lang w:eastAsia="de-DE"/>
        </w:rPr>
        <w:t xml:space="preserve">us dem im Sortiment des Verkäufers </w:t>
      </w:r>
      <w:r>
        <w:rPr>
          <w:rFonts w:ascii="Times New Roman" w:eastAsia="Times New Roman" w:hAnsi="Times New Roman" w:cs="Times New Roman"/>
          <w:sz w:val="24"/>
          <w:szCs w:val="24"/>
          <w:lang w:eastAsia="de-DE"/>
        </w:rPr>
        <w:t>kann der Kunde/Käufer</w:t>
      </w:r>
      <w:r w:rsidR="00F20EFC">
        <w:rPr>
          <w:rFonts w:ascii="Times New Roman" w:eastAsia="Times New Roman" w:hAnsi="Times New Roman" w:cs="Times New Roman"/>
          <w:sz w:val="24"/>
          <w:szCs w:val="24"/>
          <w:lang w:eastAsia="de-DE"/>
        </w:rPr>
        <w:t xml:space="preserve"> aus </w:t>
      </w:r>
      <w:r w:rsidR="00BE593B" w:rsidRPr="00BE593B">
        <w:rPr>
          <w:rFonts w:ascii="Times New Roman" w:eastAsia="Times New Roman" w:hAnsi="Times New Roman" w:cs="Times New Roman"/>
          <w:sz w:val="24"/>
          <w:szCs w:val="24"/>
          <w:lang w:eastAsia="de-DE"/>
        </w:rPr>
        <w:t>angebotene</w:t>
      </w:r>
      <w:r w:rsidR="00F20EFC">
        <w:rPr>
          <w:rFonts w:ascii="Times New Roman" w:eastAsia="Times New Roman" w:hAnsi="Times New Roman" w:cs="Times New Roman"/>
          <w:sz w:val="24"/>
          <w:szCs w:val="24"/>
          <w:lang w:eastAsia="de-DE"/>
        </w:rPr>
        <w:t>n</w:t>
      </w:r>
      <w:r w:rsidR="00BE593B" w:rsidRPr="00BE593B">
        <w:rPr>
          <w:rFonts w:ascii="Times New Roman" w:eastAsia="Times New Roman" w:hAnsi="Times New Roman" w:cs="Times New Roman"/>
          <w:sz w:val="24"/>
          <w:szCs w:val="24"/>
          <w:lang w:eastAsia="de-DE"/>
        </w:rPr>
        <w:t xml:space="preserve"> Produkte</w:t>
      </w:r>
      <w:r w:rsidR="004542D1">
        <w:rPr>
          <w:rFonts w:ascii="Times New Roman" w:eastAsia="Times New Roman" w:hAnsi="Times New Roman" w:cs="Times New Roman"/>
          <w:sz w:val="24"/>
          <w:szCs w:val="24"/>
          <w:lang w:eastAsia="de-DE"/>
        </w:rPr>
        <w:t>n</w:t>
      </w:r>
      <w:r w:rsidR="00BE593B" w:rsidRPr="00BE593B">
        <w:rPr>
          <w:rFonts w:ascii="Times New Roman" w:eastAsia="Times New Roman" w:hAnsi="Times New Roman" w:cs="Times New Roman"/>
          <w:sz w:val="24"/>
          <w:szCs w:val="24"/>
          <w:lang w:eastAsia="de-DE"/>
        </w:rPr>
        <w:t xml:space="preserve"> auswählen und diese in </w:t>
      </w:r>
      <w:r w:rsidR="00AA473A">
        <w:rPr>
          <w:rFonts w:ascii="Times New Roman" w:eastAsia="Times New Roman" w:hAnsi="Times New Roman" w:cs="Times New Roman"/>
          <w:sz w:val="24"/>
          <w:szCs w:val="24"/>
          <w:lang w:eastAsia="de-DE"/>
        </w:rPr>
        <w:t>den online</w:t>
      </w:r>
      <w:r w:rsidR="00BE593B" w:rsidRPr="00BE593B">
        <w:rPr>
          <w:rFonts w:ascii="Times New Roman" w:eastAsia="Times New Roman" w:hAnsi="Times New Roman" w:cs="Times New Roman"/>
          <w:sz w:val="24"/>
          <w:szCs w:val="24"/>
          <w:lang w:eastAsia="de-DE"/>
        </w:rPr>
        <w:t xml:space="preserve"> Warenkorb sammeln. </w:t>
      </w:r>
      <w:r w:rsidR="004542D1">
        <w:rPr>
          <w:rFonts w:ascii="Times New Roman" w:eastAsia="Times New Roman" w:hAnsi="Times New Roman" w:cs="Times New Roman"/>
          <w:sz w:val="24"/>
          <w:szCs w:val="24"/>
          <w:lang w:eastAsia="de-DE"/>
        </w:rPr>
        <w:t xml:space="preserve">                      </w:t>
      </w:r>
      <w:r w:rsidR="0093184E">
        <w:rPr>
          <w:rFonts w:ascii="Times New Roman" w:eastAsia="Times New Roman" w:hAnsi="Times New Roman" w:cs="Times New Roman"/>
          <w:sz w:val="24"/>
          <w:szCs w:val="24"/>
          <w:lang w:eastAsia="de-DE"/>
        </w:rPr>
        <w:t>Die</w:t>
      </w:r>
      <w:r w:rsidR="00BE593B" w:rsidRPr="00BE593B">
        <w:rPr>
          <w:rFonts w:ascii="Times New Roman" w:eastAsia="Times New Roman" w:hAnsi="Times New Roman" w:cs="Times New Roman"/>
          <w:sz w:val="24"/>
          <w:szCs w:val="24"/>
          <w:lang w:eastAsia="de-DE"/>
        </w:rPr>
        <w:t xml:space="preserve"> Auswahl innerhalb des Warenkorbes kann die Produktauswahl verändert, z.B. gelöscht werden. Andernfalls kann der Kunde den Abschluss des Bestellvorgangs einleiten.</w:t>
      </w:r>
    </w:p>
    <w:p w14:paraId="18F783EF" w14:textId="3C55637F" w:rsidR="00BE593B" w:rsidRPr="00BE593B" w:rsidRDefault="00BE593B"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Der Verkäufer kann das Angebot des Kunden innerhalb der Annahmefrist annehmen. Die Annahmefrist beträgt fünf Tage. Die Annahmefrist beginnt mit dem Abschluss des Bestellvorgangs durch den Kunden im Shop (bzw. sofern benannt, mittels anderer Kommunikationswege) und endet mit Ablauf ihres letzten Tages. Der Verkäufer kann das Angebot des Kunden durch eine explizite Annahme des Vertrages, auch per E-Mail, annehmen. </w:t>
      </w:r>
    </w:p>
    <w:p w14:paraId="6A8D160D" w14:textId="2089B92E" w:rsidR="00BE593B" w:rsidRPr="00BE593B" w:rsidRDefault="004E3EA0"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Wenn</w:t>
      </w:r>
      <w:r w:rsidR="00BE593B" w:rsidRPr="00BE593B">
        <w:rPr>
          <w:rFonts w:ascii="Times New Roman" w:eastAsia="Times New Roman" w:hAnsi="Times New Roman" w:cs="Times New Roman"/>
          <w:sz w:val="24"/>
          <w:szCs w:val="24"/>
          <w:lang w:eastAsia="de-DE"/>
        </w:rPr>
        <w:t xml:space="preserve"> der Kunde auf die, den Bestellvorgang abschließende Schaltfläche klickt, gibt er ein verbindliches Angebot zum Erwerb der sich im Warenkorb befindlichen Produkte gegenüber dem Verkäufer ab.</w:t>
      </w:r>
    </w:p>
    <w:p w14:paraId="4193F3B3" w14:textId="7A01D58F" w:rsidR="00BE593B" w:rsidRPr="00BE593B" w:rsidRDefault="00BF64AB"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Beim</w:t>
      </w:r>
      <w:r w:rsidR="00F11994">
        <w:rPr>
          <w:rFonts w:ascii="Times New Roman" w:eastAsia="Times New Roman" w:hAnsi="Times New Roman" w:cs="Times New Roman"/>
          <w:sz w:val="24"/>
          <w:szCs w:val="24"/>
          <w:lang w:eastAsia="de-DE"/>
        </w:rPr>
        <w:t xml:space="preserve"> </w:t>
      </w:r>
      <w:r w:rsidR="00BE593B" w:rsidRPr="00BE593B">
        <w:rPr>
          <w:rFonts w:ascii="Times New Roman" w:eastAsia="Times New Roman" w:hAnsi="Times New Roman" w:cs="Times New Roman"/>
          <w:sz w:val="24"/>
          <w:szCs w:val="24"/>
          <w:lang w:eastAsia="de-DE"/>
        </w:rPr>
        <w:t xml:space="preserve">Bestellprozesses </w:t>
      </w:r>
      <w:r>
        <w:rPr>
          <w:rFonts w:ascii="Times New Roman" w:eastAsia="Times New Roman" w:hAnsi="Times New Roman" w:cs="Times New Roman"/>
          <w:sz w:val="24"/>
          <w:szCs w:val="24"/>
          <w:lang w:eastAsia="de-DE"/>
        </w:rPr>
        <w:t>wird der</w:t>
      </w:r>
      <w:r w:rsidR="00F11994">
        <w:rPr>
          <w:rFonts w:ascii="Times New Roman" w:eastAsia="Times New Roman" w:hAnsi="Times New Roman" w:cs="Times New Roman"/>
          <w:sz w:val="24"/>
          <w:szCs w:val="24"/>
          <w:lang w:eastAsia="de-DE"/>
        </w:rPr>
        <w:t xml:space="preserve"> Kunden </w:t>
      </w:r>
      <w:r>
        <w:rPr>
          <w:rFonts w:ascii="Times New Roman" w:eastAsia="Times New Roman" w:hAnsi="Times New Roman" w:cs="Times New Roman"/>
          <w:sz w:val="24"/>
          <w:szCs w:val="24"/>
          <w:lang w:eastAsia="de-DE"/>
        </w:rPr>
        <w:t>gebeten</w:t>
      </w:r>
      <w:r w:rsidR="00AC48FC">
        <w:rPr>
          <w:rFonts w:ascii="Times New Roman" w:eastAsia="Times New Roman" w:hAnsi="Times New Roman" w:cs="Times New Roman"/>
          <w:sz w:val="24"/>
          <w:szCs w:val="24"/>
          <w:lang w:eastAsia="de-DE"/>
        </w:rPr>
        <w:t>,</w:t>
      </w:r>
      <w:r>
        <w:rPr>
          <w:rFonts w:ascii="Times New Roman" w:eastAsia="Times New Roman" w:hAnsi="Times New Roman" w:cs="Times New Roman"/>
          <w:sz w:val="24"/>
          <w:szCs w:val="24"/>
          <w:lang w:eastAsia="de-DE"/>
        </w:rPr>
        <w:t xml:space="preserve"> </w:t>
      </w:r>
      <w:r w:rsidR="006A6533">
        <w:rPr>
          <w:rFonts w:ascii="Times New Roman" w:eastAsia="Times New Roman" w:hAnsi="Times New Roman" w:cs="Times New Roman"/>
          <w:sz w:val="24"/>
          <w:szCs w:val="24"/>
          <w:lang w:eastAsia="de-DE"/>
        </w:rPr>
        <w:t xml:space="preserve">die Hinweise </w:t>
      </w:r>
      <w:r w:rsidR="00AC48FC">
        <w:rPr>
          <w:rFonts w:ascii="Times New Roman" w:eastAsia="Times New Roman" w:hAnsi="Times New Roman" w:cs="Times New Roman"/>
          <w:sz w:val="24"/>
          <w:szCs w:val="24"/>
          <w:lang w:eastAsia="de-DE"/>
        </w:rPr>
        <w:t>sorgfältig</w:t>
      </w:r>
      <w:r w:rsidR="006A6533">
        <w:rPr>
          <w:rFonts w:ascii="Times New Roman" w:eastAsia="Times New Roman" w:hAnsi="Times New Roman" w:cs="Times New Roman"/>
          <w:sz w:val="24"/>
          <w:szCs w:val="24"/>
          <w:lang w:eastAsia="de-DE"/>
        </w:rPr>
        <w:t xml:space="preserve"> zu lesen und d</w:t>
      </w:r>
      <w:r w:rsidR="00945727">
        <w:rPr>
          <w:rFonts w:ascii="Times New Roman" w:eastAsia="Times New Roman" w:hAnsi="Times New Roman" w:cs="Times New Roman"/>
          <w:sz w:val="24"/>
          <w:szCs w:val="24"/>
          <w:lang w:eastAsia="de-DE"/>
        </w:rPr>
        <w:t xml:space="preserve">ie </w:t>
      </w:r>
      <w:r w:rsidR="006A6533">
        <w:rPr>
          <w:rFonts w:ascii="Times New Roman" w:eastAsia="Times New Roman" w:hAnsi="Times New Roman" w:cs="Times New Roman"/>
          <w:sz w:val="24"/>
          <w:szCs w:val="24"/>
          <w:lang w:eastAsia="de-DE"/>
        </w:rPr>
        <w:t xml:space="preserve">mit Sternchen gekennzeichnete Feld </w:t>
      </w:r>
      <w:r w:rsidR="00AC48FC">
        <w:rPr>
          <w:rFonts w:ascii="Times New Roman" w:eastAsia="Times New Roman" w:hAnsi="Times New Roman" w:cs="Times New Roman"/>
          <w:sz w:val="24"/>
          <w:szCs w:val="24"/>
          <w:lang w:eastAsia="de-DE"/>
        </w:rPr>
        <w:t xml:space="preserve">auszufüllen.        </w:t>
      </w:r>
      <w:r w:rsidR="00BE593B" w:rsidRPr="00BE593B">
        <w:rPr>
          <w:rFonts w:ascii="Times New Roman" w:eastAsia="Times New Roman" w:hAnsi="Times New Roman" w:cs="Times New Roman"/>
          <w:sz w:val="24"/>
          <w:szCs w:val="24"/>
          <w:lang w:eastAsia="de-DE"/>
        </w:rPr>
        <w:t xml:space="preserve"> </w:t>
      </w:r>
      <w:r w:rsidR="00B170F7">
        <w:rPr>
          <w:rFonts w:ascii="Times New Roman" w:eastAsia="Times New Roman" w:hAnsi="Times New Roman" w:cs="Times New Roman"/>
          <w:sz w:val="24"/>
          <w:szCs w:val="24"/>
          <w:lang w:eastAsia="de-DE"/>
        </w:rPr>
        <w:t xml:space="preserve">                         </w:t>
      </w:r>
      <w:r w:rsidR="00F11994" w:rsidRPr="00BE593B">
        <w:rPr>
          <w:rFonts w:ascii="Times New Roman" w:eastAsia="Times New Roman" w:hAnsi="Times New Roman" w:cs="Times New Roman"/>
          <w:sz w:val="24"/>
          <w:szCs w:val="24"/>
          <w:lang w:eastAsia="de-DE"/>
        </w:rPr>
        <w:t xml:space="preserve"> Bis</w:t>
      </w:r>
      <w:r w:rsidR="00BE593B" w:rsidRPr="00BE593B">
        <w:rPr>
          <w:rFonts w:ascii="Times New Roman" w:eastAsia="Times New Roman" w:hAnsi="Times New Roman" w:cs="Times New Roman"/>
          <w:sz w:val="24"/>
          <w:szCs w:val="24"/>
          <w:lang w:eastAsia="de-DE"/>
        </w:rPr>
        <w:t xml:space="preserve"> zum Absenden der Bestellung können die Kunden die Produktauswahl sowie ihre Eingaben jederzeit ändern und einsehen sowie zum Warenkorb zurückgehen oder den Bestellvorgang insgesamt abbrechen.</w:t>
      </w:r>
    </w:p>
    <w:p w14:paraId="63F8E0FC" w14:textId="4419D412" w:rsidR="00BE593B" w:rsidRPr="00BE593B" w:rsidRDefault="00BE593B" w:rsidP="00BE593B">
      <w:pPr>
        <w:numPr>
          <w:ilvl w:val="0"/>
          <w:numId w:val="3"/>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Die Kunden sind verantwortlich, dass die von ihnen bereitgestellten Angaben zutreffend sind und etwaige Änderungen dem Verkäufer mitgeteilt werden, wenn sie zu dessen Vertragserfüllung erforderlich sind. </w:t>
      </w:r>
      <w:r w:rsidR="00A255BD">
        <w:rPr>
          <w:rFonts w:ascii="Times New Roman" w:eastAsia="Times New Roman" w:hAnsi="Times New Roman" w:cs="Times New Roman"/>
          <w:sz w:val="24"/>
          <w:szCs w:val="24"/>
          <w:lang w:eastAsia="de-DE"/>
        </w:rPr>
        <w:t xml:space="preserve">Es ist sicher zu </w:t>
      </w:r>
      <w:r w:rsidR="00A264FC">
        <w:rPr>
          <w:rFonts w:ascii="Times New Roman" w:eastAsia="Times New Roman" w:hAnsi="Times New Roman" w:cs="Times New Roman"/>
          <w:sz w:val="24"/>
          <w:szCs w:val="24"/>
          <w:lang w:eastAsia="de-DE"/>
        </w:rPr>
        <w:t xml:space="preserve">stellen, </w:t>
      </w:r>
      <w:r w:rsidRPr="00BE593B">
        <w:rPr>
          <w:rFonts w:ascii="Times New Roman" w:eastAsia="Times New Roman" w:hAnsi="Times New Roman" w:cs="Times New Roman"/>
          <w:sz w:val="24"/>
          <w:szCs w:val="24"/>
          <w:lang w:eastAsia="de-DE"/>
        </w:rPr>
        <w:t xml:space="preserve">dass die angegebenen E-Mail- und Lieferadressen </w:t>
      </w:r>
      <w:r w:rsidR="00805AC8">
        <w:rPr>
          <w:rFonts w:ascii="Times New Roman" w:eastAsia="Times New Roman" w:hAnsi="Times New Roman" w:cs="Times New Roman"/>
          <w:sz w:val="24"/>
          <w:szCs w:val="24"/>
          <w:lang w:eastAsia="de-DE"/>
        </w:rPr>
        <w:t xml:space="preserve">sowie  Rechnungsadresse </w:t>
      </w:r>
      <w:r w:rsidR="00EF4DA9">
        <w:rPr>
          <w:rFonts w:ascii="Times New Roman" w:eastAsia="Times New Roman" w:hAnsi="Times New Roman" w:cs="Times New Roman"/>
          <w:sz w:val="24"/>
          <w:szCs w:val="24"/>
          <w:lang w:eastAsia="de-DE"/>
        </w:rPr>
        <w:t xml:space="preserve">korrekt ausgefüllt wird für </w:t>
      </w:r>
      <w:r w:rsidR="00EF6593">
        <w:rPr>
          <w:rFonts w:ascii="Times New Roman" w:eastAsia="Times New Roman" w:hAnsi="Times New Roman" w:cs="Times New Roman"/>
          <w:sz w:val="24"/>
          <w:szCs w:val="24"/>
          <w:lang w:eastAsia="de-DE"/>
        </w:rPr>
        <w:t>den Bestell und Liefervorgang.</w:t>
      </w:r>
    </w:p>
    <w:p w14:paraId="5DDBFDE9" w14:textId="77777777" w:rsidR="00BE593B" w:rsidRPr="00BE593B" w:rsidRDefault="00BE593B" w:rsidP="00F63DA6">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3. Vertragstext und Vertragssprache</w:t>
      </w:r>
    </w:p>
    <w:p w14:paraId="5BA8AFBB" w14:textId="77777777" w:rsidR="00BE593B" w:rsidRPr="00BE593B" w:rsidRDefault="00BE593B" w:rsidP="00BE593B">
      <w:pPr>
        <w:numPr>
          <w:ilvl w:val="0"/>
          <w:numId w:val="4"/>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Verkäufer speichert den Vertragstext und stellt ihn den Kunden in Textform (z.B. per E-Mail oder gedruckt mit der Lieferung der Bestellung) zur Verfügung. Der Kunde kann den Vertragstext vor der Abgabe der Bestellung an den Verkäufer ausdrucken, indem er im letzten Schritt der Bestellung die Druckfunktion seines Browsers oder die Speicherfunktion für Webseiten nutzt.</w:t>
      </w:r>
    </w:p>
    <w:p w14:paraId="716A7BD6" w14:textId="77777777" w:rsidR="00BE593B" w:rsidRPr="00BE593B" w:rsidRDefault="00BE593B" w:rsidP="00BE593B">
      <w:pPr>
        <w:numPr>
          <w:ilvl w:val="0"/>
          <w:numId w:val="4"/>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Kunden ein Kundenkonto angelegt haben, können sie die in ihrem Profilbereich aufgegebenen Bestellungen einsehen.</w:t>
      </w:r>
    </w:p>
    <w:p w14:paraId="1D1DB7F5" w14:textId="77777777" w:rsidR="00BE593B" w:rsidRPr="00BE593B" w:rsidRDefault="00BE593B" w:rsidP="00BE593B">
      <w:pPr>
        <w:numPr>
          <w:ilvl w:val="0"/>
          <w:numId w:val="4"/>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Vertragssprachen sind Deutsch und Englisch, Verträge können in diesen Sprachen geschlossen werden.</w:t>
      </w:r>
    </w:p>
    <w:p w14:paraId="1826E52F" w14:textId="77777777" w:rsidR="00BE593B" w:rsidRPr="00BE593B" w:rsidRDefault="00BE593B" w:rsidP="00F63DA6">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4. Informationen zu Preisen und Versandkosten</w:t>
      </w:r>
    </w:p>
    <w:p w14:paraId="2732F1E0" w14:textId="77777777" w:rsidR="00BE593B" w:rsidRPr="00BE593B" w:rsidRDefault="00BE593B" w:rsidP="00BE593B">
      <w:pPr>
        <w:numPr>
          <w:ilvl w:val="0"/>
          <w:numId w:val="5"/>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lastRenderedPageBreak/>
        <w:t>Alle Preisangaben verstehen sich, vorbehaltlich anderslautender Angaben, als Gesamtpreise einschließlich der jeweils gültigen gesetzlichen Umsatzsteuer (MwSt.)</w:t>
      </w:r>
    </w:p>
    <w:p w14:paraId="6875E1E2" w14:textId="77777777" w:rsidR="00BE593B" w:rsidRPr="00BE593B" w:rsidRDefault="00BE593B" w:rsidP="00BE593B">
      <w:pPr>
        <w:numPr>
          <w:ilvl w:val="0"/>
          <w:numId w:val="5"/>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zusätzlich zu dem Verkaufspreis anfallenden Liefer- und Versandgebühren werden dem Kunden bei der jeweiligen Produktbeschreibung und vor der Bestellabschluss mitgeteilt, bzw. verlinkt.</w:t>
      </w:r>
    </w:p>
    <w:p w14:paraId="0D678E32" w14:textId="77777777" w:rsidR="00BE593B" w:rsidRPr="00BE593B" w:rsidRDefault="00BE593B" w:rsidP="00BE593B">
      <w:pPr>
        <w:numPr>
          <w:ilvl w:val="0"/>
          <w:numId w:val="5"/>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Bei einer Lieferung in Länder außerhalb der Europäischen Union (EU), bzw. des Europäischen Wirtschaftsraums (EWR), können zusätzliche Steuern (z.B. Einfuhrzölle) oder Kosten (z.B. Bankgebühren) anfallen. Diese Aufwendungen werden nicht über den Verkäufer abgeführt, sondern sind durch den Kunden bei den zuständigen Steuer- oder Zollbehörden zu begleichen. Der Verkäufer empfiehlt den Kunden sich über die möglichen weiteren Kosten bei den zuständigen Behörden und anhand der für die Kunden jeweils geltenden Landesvorschriften zu informieren.</w:t>
      </w:r>
    </w:p>
    <w:p w14:paraId="58C6C7A3" w14:textId="6DB4BCB3" w:rsidR="00BE593B" w:rsidRPr="00BE593B" w:rsidRDefault="00BE593B" w:rsidP="00BE593B">
      <w:pPr>
        <w:numPr>
          <w:ilvl w:val="0"/>
          <w:numId w:val="5"/>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Zusätzlich zu den angegebenen Preisen berechnet der Verkäufer für die Lieferung die folgenden Versandkosten: Versandkostenpauschalen: Innerhalb Deutschlands </w:t>
      </w:r>
      <w:r w:rsidR="00466592">
        <w:rPr>
          <w:rFonts w:ascii="Times New Roman" w:eastAsia="Times New Roman" w:hAnsi="Times New Roman" w:cs="Times New Roman"/>
          <w:sz w:val="24"/>
          <w:szCs w:val="24"/>
          <w:lang w:eastAsia="de-DE"/>
        </w:rPr>
        <w:t>ab einen Warenwert von 100,00 €uro</w:t>
      </w:r>
      <w:r w:rsidR="00743C2F">
        <w:rPr>
          <w:rFonts w:ascii="Times New Roman" w:eastAsia="Times New Roman" w:hAnsi="Times New Roman" w:cs="Times New Roman"/>
          <w:sz w:val="24"/>
          <w:szCs w:val="24"/>
          <w:lang w:eastAsia="de-DE"/>
        </w:rPr>
        <w:t xml:space="preserve"> Versandkostenfrei, unter 100,0</w:t>
      </w:r>
      <w:r w:rsidRPr="00BE593B">
        <w:rPr>
          <w:rFonts w:ascii="Times New Roman" w:eastAsia="Times New Roman" w:hAnsi="Times New Roman" w:cs="Times New Roman"/>
          <w:sz w:val="24"/>
          <w:szCs w:val="24"/>
          <w:lang w:eastAsia="de-DE"/>
        </w:rPr>
        <w:t>0 Euro</w:t>
      </w:r>
      <w:r w:rsidR="00743C2F">
        <w:rPr>
          <w:rFonts w:ascii="Times New Roman" w:eastAsia="Times New Roman" w:hAnsi="Times New Roman" w:cs="Times New Roman"/>
          <w:sz w:val="24"/>
          <w:szCs w:val="24"/>
          <w:lang w:eastAsia="de-DE"/>
        </w:rPr>
        <w:t xml:space="preserve"> wird der Versand </w:t>
      </w:r>
      <w:r w:rsidR="000D67F5">
        <w:rPr>
          <w:rFonts w:ascii="Times New Roman" w:eastAsia="Times New Roman" w:hAnsi="Times New Roman" w:cs="Times New Roman"/>
          <w:sz w:val="24"/>
          <w:szCs w:val="24"/>
          <w:lang w:eastAsia="de-DE"/>
        </w:rPr>
        <w:t>Inn halb</w:t>
      </w:r>
      <w:r w:rsidR="00743C2F">
        <w:rPr>
          <w:rFonts w:ascii="Times New Roman" w:eastAsia="Times New Roman" w:hAnsi="Times New Roman" w:cs="Times New Roman"/>
          <w:sz w:val="24"/>
          <w:szCs w:val="24"/>
          <w:lang w:eastAsia="de-DE"/>
        </w:rPr>
        <w:t xml:space="preserve"> Deutschlands</w:t>
      </w:r>
      <w:r w:rsidR="000D67F5">
        <w:rPr>
          <w:rFonts w:ascii="Times New Roman" w:eastAsia="Times New Roman" w:hAnsi="Times New Roman" w:cs="Times New Roman"/>
          <w:sz w:val="24"/>
          <w:szCs w:val="24"/>
          <w:lang w:eastAsia="de-DE"/>
        </w:rPr>
        <w:t>, versicherten Versand</w:t>
      </w:r>
      <w:r w:rsidR="002E0EDD">
        <w:rPr>
          <w:rFonts w:ascii="Times New Roman" w:eastAsia="Times New Roman" w:hAnsi="Times New Roman" w:cs="Times New Roman"/>
          <w:sz w:val="24"/>
          <w:szCs w:val="24"/>
          <w:lang w:eastAsia="de-DE"/>
        </w:rPr>
        <w:t>, mit 6,99 € berechnet</w:t>
      </w:r>
      <w:r w:rsidRPr="00BE593B">
        <w:rPr>
          <w:rFonts w:ascii="Times New Roman" w:eastAsia="Times New Roman" w:hAnsi="Times New Roman" w:cs="Times New Roman"/>
          <w:sz w:val="24"/>
          <w:szCs w:val="24"/>
          <w:lang w:eastAsia="de-DE"/>
        </w:rPr>
        <w:t xml:space="preserve"> übrige Länder 17 Euro</w:t>
      </w:r>
    </w:p>
    <w:p w14:paraId="5CE5B040" w14:textId="77777777" w:rsidR="00BE593B" w:rsidRPr="00BE593B" w:rsidRDefault="00BE593B" w:rsidP="00BE593B">
      <w:pPr>
        <w:spacing w:before="900" w:after="375" w:line="240" w:lineRule="auto"/>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5. Zahlungsarten und Zahlungsbedingungen</w:t>
      </w:r>
    </w:p>
    <w:p w14:paraId="72A760A3" w14:textId="083EAADB"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Zahlungen sind, sofern nicht anders vereinbart, ohne Abschlag, Skonti oder andere Nachlässe zu leisten.</w:t>
      </w:r>
      <w:r w:rsidR="00E36B21">
        <w:rPr>
          <w:rFonts w:ascii="Times New Roman" w:eastAsia="Times New Roman" w:hAnsi="Times New Roman" w:cs="Times New Roman"/>
          <w:sz w:val="24"/>
          <w:szCs w:val="24"/>
          <w:lang w:eastAsia="de-DE"/>
        </w:rPr>
        <w:t xml:space="preserve"> </w:t>
      </w:r>
    </w:p>
    <w:p w14:paraId="1A3341CE"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Beim Einsatz von Finanzinstituten und anderen Zahlungsdienstleistern, gelten im Hinblick auf die Bezahlung zusätzlich die Geschäftsbedingungen und Datenschutzhinweise der Zahlungsdienstleister. Kunden werden gebeten diese Regelungen und Hinweise als auch Informationen im Rahmen des Bezahlungsvorgangs zu beachten. Dies insbesondere, weil die Zurverfügungstellung von Zahlungsmethoden oder der Ablauf des Zahlungsverfahrens auch von den Vereinbarungen zwischen dem Kunden und Finanzinstituten und Zahlungsdienstleister abhängig sein können (z.B. vereinbarte Ausgabelimits, ortsbeschränkte Zahlungsmöglichkeiten, Verifizierungsverfahren, etc.).</w:t>
      </w:r>
    </w:p>
    <w:p w14:paraId="3B704797"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Kunde sorgt dafür, dass er die ihm obliegenden Voraussetzungen erfüllt, die zur erfolgreichen Bezahlung mittels der gewählten Zahlungsart erforderlich sind. Hierzu gehören insbesondere die hinreichende Deckung von Bank- und anderen Zahlungskonten, Registrierung, Legitimierungen und Autorisierung bei Bezahldiensten sowie die Bestätigung von Transaktionen.</w:t>
      </w:r>
    </w:p>
    <w:p w14:paraId="5D7737D5" w14:textId="719A1C4D"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Sollte eine Zahlung aufgrund mangelnder Deckung des Kontos des Kunden, Angabe einer falschen Bankverbindung oder eines unberechtigten Widerspruchs des Kunden nicht durchgeführt oder zurück gebucht werden, dann trägt der Kunde die hierdurch entstandenen Gebühren</w:t>
      </w:r>
      <w:r w:rsidR="00412028">
        <w:rPr>
          <w:rFonts w:ascii="Times New Roman" w:eastAsia="Times New Roman" w:hAnsi="Times New Roman" w:cs="Times New Roman"/>
          <w:sz w:val="24"/>
          <w:szCs w:val="24"/>
          <w:lang w:eastAsia="de-DE"/>
        </w:rPr>
        <w:t xml:space="preserve">. </w:t>
      </w:r>
    </w:p>
    <w:p w14:paraId="41A5C743"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Sofern der Verkäufer seinen Zahlungsanspruch gegenüber den Kunden an Zahlungsdienstleister abtritt, kann die Zahlung mit schuldbefreiender Wirkung nur an den jeweiligen Zahlungsdienstleister geleistet werden. Die Vertragspflichten des Verkäufers gegenüber dem Kunden, insbesondere die </w:t>
      </w:r>
      <w:r w:rsidRPr="00BE593B">
        <w:rPr>
          <w:rFonts w:ascii="Times New Roman" w:eastAsia="Times New Roman" w:hAnsi="Times New Roman" w:cs="Times New Roman"/>
          <w:sz w:val="24"/>
          <w:szCs w:val="24"/>
          <w:lang w:eastAsia="de-DE"/>
        </w:rPr>
        <w:lastRenderedPageBreak/>
        <w:t>Leistungs- und Gewährleistungspflichten, Beachtung von Widerrufen sowie vertragliche Nebenpflichten, werden durch die Abtretung nicht beeinflusst.</w:t>
      </w:r>
    </w:p>
    <w:p w14:paraId="0FDA29DD"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Den Kunden stehen die nachfolgend genannten Zahlungsarten zur Verfügung:</w:t>
      </w:r>
    </w:p>
    <w:p w14:paraId="3F84B291" w14:textId="607DC726" w:rsidR="00BE593B" w:rsidRPr="00BE593B" w:rsidRDefault="00B962B9"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Sofort</w:t>
      </w:r>
      <w:r w:rsidR="00062BAF">
        <w:rPr>
          <w:rFonts w:ascii="Times New Roman" w:eastAsia="Times New Roman" w:hAnsi="Times New Roman" w:cs="Times New Roman"/>
          <w:sz w:val="24"/>
          <w:szCs w:val="24"/>
          <w:lang w:eastAsia="de-DE"/>
        </w:rPr>
        <w:t>überweisung</w:t>
      </w:r>
      <w:r w:rsidR="00BE593B" w:rsidRPr="00BE593B">
        <w:rPr>
          <w:rFonts w:ascii="Times New Roman" w:eastAsia="Times New Roman" w:hAnsi="Times New Roman" w:cs="Times New Roman"/>
          <w:sz w:val="24"/>
          <w:szCs w:val="24"/>
          <w:lang w:eastAsia="de-DE"/>
        </w:rPr>
        <w:t xml:space="preserve"> </w:t>
      </w:r>
      <w:r w:rsidR="004E1E26" w:rsidRPr="00BE593B">
        <w:rPr>
          <w:rFonts w:ascii="Times New Roman" w:eastAsia="Times New Roman" w:hAnsi="Times New Roman" w:cs="Times New Roman"/>
          <w:sz w:val="24"/>
          <w:szCs w:val="24"/>
          <w:lang w:eastAsia="de-DE"/>
        </w:rPr>
        <w:t>- Der</w:t>
      </w:r>
      <w:r w:rsidR="00BE593B" w:rsidRPr="00BE593B">
        <w:rPr>
          <w:rFonts w:ascii="Times New Roman" w:eastAsia="Times New Roman" w:hAnsi="Times New Roman" w:cs="Times New Roman"/>
          <w:sz w:val="24"/>
          <w:szCs w:val="24"/>
          <w:lang w:eastAsia="de-DE"/>
        </w:rPr>
        <w:t xml:space="preserve"> Verkäufer teilt dem Kunden seine Bankverbindung mit. Die Lieferung erfolgt nach Zahlungseingang. </w:t>
      </w:r>
    </w:p>
    <w:p w14:paraId="60C32FC1"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Kreditkartenzahlung - Mit Abgabe der Bestellung geben Kunden ihre Kreditkartendaten an. Die Kreditkarte des Kunden wird unmittelbar nach Abschluss der Bestellung und nach dessen Autorisierung als rechtmäßiger Karteninhaber belastet.</w:t>
      </w:r>
    </w:p>
    <w:p w14:paraId="3B0BD91A"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Klarna - Die Zahlung wird über den Zahlungsdienstleister Klarna AB, </w:t>
      </w:r>
      <w:proofErr w:type="spellStart"/>
      <w:r w:rsidRPr="00BE593B">
        <w:rPr>
          <w:rFonts w:ascii="Times New Roman" w:eastAsia="Times New Roman" w:hAnsi="Times New Roman" w:cs="Times New Roman"/>
          <w:sz w:val="24"/>
          <w:szCs w:val="24"/>
          <w:lang w:eastAsia="de-DE"/>
        </w:rPr>
        <w:t>Sveavägen</w:t>
      </w:r>
      <w:proofErr w:type="spellEnd"/>
      <w:r w:rsidRPr="00BE593B">
        <w:rPr>
          <w:rFonts w:ascii="Times New Roman" w:eastAsia="Times New Roman" w:hAnsi="Times New Roman" w:cs="Times New Roman"/>
          <w:sz w:val="24"/>
          <w:szCs w:val="24"/>
          <w:lang w:eastAsia="de-DE"/>
        </w:rPr>
        <w:t xml:space="preserve"> 46, Stockholm, Schweden (nachfolgend: „Klarna“) mittels der bereitgestellten, bzw. von Kunden gewählten Art der Klarna-Zahlung durchgeführt. Es gelten die Nutzungsbedingungen von Klarna, die bei </w:t>
      </w:r>
      <w:hyperlink r:id="rId18" w:tgtFrame="_blank" w:history="1">
        <w:r w:rsidRPr="00BE593B">
          <w:rPr>
            <w:rFonts w:ascii="Times New Roman" w:eastAsia="Times New Roman" w:hAnsi="Times New Roman" w:cs="Times New Roman"/>
            <w:color w:val="0000FF"/>
            <w:sz w:val="24"/>
            <w:szCs w:val="24"/>
            <w:u w:val="single"/>
            <w:lang w:eastAsia="de-DE"/>
          </w:rPr>
          <w:t>https://www.klarna.com/de/</w:t>
        </w:r>
      </w:hyperlink>
      <w:r w:rsidRPr="00BE593B">
        <w:rPr>
          <w:rFonts w:ascii="Times New Roman" w:eastAsia="Times New Roman" w:hAnsi="Times New Roman" w:cs="Times New Roman"/>
          <w:sz w:val="24"/>
          <w:szCs w:val="24"/>
          <w:lang w:eastAsia="de-DE"/>
        </w:rPr>
        <w:t> eingesehen werden können und dem Kunden im Rahmen des Zahlungsprozesses mitgeteilt werden.</w:t>
      </w:r>
    </w:p>
    <w:p w14:paraId="50949A0E"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Klarna </w:t>
      </w:r>
      <w:proofErr w:type="spellStart"/>
      <w:r w:rsidRPr="00BE593B">
        <w:rPr>
          <w:rFonts w:ascii="Times New Roman" w:eastAsia="Times New Roman" w:hAnsi="Times New Roman" w:cs="Times New Roman"/>
          <w:sz w:val="24"/>
          <w:szCs w:val="24"/>
          <w:lang w:eastAsia="de-DE"/>
        </w:rPr>
        <w:t>PayNow</w:t>
      </w:r>
      <w:proofErr w:type="spellEnd"/>
      <w:r w:rsidRPr="00BE593B">
        <w:rPr>
          <w:rFonts w:ascii="Times New Roman" w:eastAsia="Times New Roman" w:hAnsi="Times New Roman" w:cs="Times New Roman"/>
          <w:sz w:val="24"/>
          <w:szCs w:val="24"/>
          <w:lang w:eastAsia="de-DE"/>
        </w:rPr>
        <w:t xml:space="preserve"> Kreditkarte - Der Kunde muss sich zur Durchführung der Zahlung als rechtmäßiger Karteninhaber ausweisen, bevor die Zahlungstransaktion durchgeführt und das Konto des Kunden automatisch belastet wird.</w:t>
      </w:r>
    </w:p>
    <w:p w14:paraId="069BB8C6" w14:textId="466210B4" w:rsidR="00BE593B" w:rsidRPr="008F1C6A" w:rsidRDefault="00BE593B" w:rsidP="008F1C6A">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Klarna </w:t>
      </w:r>
      <w:proofErr w:type="spellStart"/>
      <w:r w:rsidRPr="00BE593B">
        <w:rPr>
          <w:rFonts w:ascii="Times New Roman" w:eastAsia="Times New Roman" w:hAnsi="Times New Roman" w:cs="Times New Roman"/>
          <w:sz w:val="24"/>
          <w:szCs w:val="24"/>
          <w:lang w:eastAsia="de-DE"/>
        </w:rPr>
        <w:t>PayNow</w:t>
      </w:r>
      <w:proofErr w:type="spellEnd"/>
      <w:r w:rsidRPr="00BE593B">
        <w:rPr>
          <w:rFonts w:ascii="Times New Roman" w:eastAsia="Times New Roman" w:hAnsi="Times New Roman" w:cs="Times New Roman"/>
          <w:sz w:val="24"/>
          <w:szCs w:val="24"/>
          <w:lang w:eastAsia="de-DE"/>
        </w:rPr>
        <w:t xml:space="preserve"> Lastschrift - Der Kunde erteilt Klarna ein SEPA-Lastschriftmandat. Mit der Erteilung des SEPA-Lastschriftmandats wird Klarna berechtigt, die Zahlungstransaktion einzuleiten, wodurch das Bankkonto des Kunden automatisch belastet wird. Der Kunde wird über das Datum der Belastung des Bankkontos informiert (bezeichnet als "</w:t>
      </w:r>
      <w:proofErr w:type="spellStart"/>
      <w:r w:rsidRPr="00BE593B">
        <w:rPr>
          <w:rFonts w:ascii="Times New Roman" w:eastAsia="Times New Roman" w:hAnsi="Times New Roman" w:cs="Times New Roman"/>
          <w:sz w:val="24"/>
          <w:szCs w:val="24"/>
          <w:lang w:eastAsia="de-DE"/>
        </w:rPr>
        <w:t>Pre-Notification</w:t>
      </w:r>
      <w:proofErr w:type="spellEnd"/>
      <w:r w:rsidRPr="00BE593B">
        <w:rPr>
          <w:rFonts w:ascii="Times New Roman" w:eastAsia="Times New Roman" w:hAnsi="Times New Roman" w:cs="Times New Roman"/>
          <w:sz w:val="24"/>
          <w:szCs w:val="24"/>
          <w:lang w:eastAsia="de-DE"/>
        </w:rPr>
        <w:t>").</w:t>
      </w:r>
    </w:p>
    <w:p w14:paraId="1F0C48CB"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Klarna Ratenzahlung - Voraussetzung für Klarna Ratenkauf ist eine erfolgreiche Prüfung der Adresse und der Bonität des Kunden durch Klarna. Der Verkäufer tritt seinen Zahlungsanspruch gegenüber dem Kunden an Klarna ab. Eine schuldbefreiende Zahlung kann nur an Klarna entsprechend den Konditionen von Klarna erfolgen. Weitere Informationen zu europäischen Standardinformationen für Verbraucherkredite, Finanzierung über Klarna, insbesondere zu der Raten, und Mindesthöhe der Ratenzahlung sowie </w:t>
      </w:r>
      <w:proofErr w:type="spellStart"/>
      <w:r w:rsidRPr="00BE593B">
        <w:rPr>
          <w:rFonts w:ascii="Times New Roman" w:eastAsia="Times New Roman" w:hAnsi="Times New Roman" w:cs="Times New Roman"/>
          <w:sz w:val="24"/>
          <w:szCs w:val="24"/>
          <w:lang w:eastAsia="de-DE"/>
        </w:rPr>
        <w:t>Klarnas</w:t>
      </w:r>
      <w:proofErr w:type="spellEnd"/>
      <w:r w:rsidRPr="00BE593B">
        <w:rPr>
          <w:rFonts w:ascii="Times New Roman" w:eastAsia="Times New Roman" w:hAnsi="Times New Roman" w:cs="Times New Roman"/>
          <w:sz w:val="24"/>
          <w:szCs w:val="24"/>
          <w:lang w:eastAsia="de-DE"/>
        </w:rPr>
        <w:t xml:space="preserve"> Geschäftsbedingungen: </w:t>
      </w:r>
      <w:hyperlink r:id="rId19" w:tgtFrame="_blank" w:history="1">
        <w:r w:rsidRPr="00BE593B">
          <w:rPr>
            <w:rFonts w:ascii="Times New Roman" w:eastAsia="Times New Roman" w:hAnsi="Times New Roman" w:cs="Times New Roman"/>
            <w:color w:val="0000FF"/>
            <w:sz w:val="24"/>
            <w:szCs w:val="24"/>
            <w:u w:val="single"/>
            <w:lang w:eastAsia="de-DE"/>
          </w:rPr>
          <w:t>https://cdn.klarna.com/1.0/shared/content/legal/terms/EID/de_de/account</w:t>
        </w:r>
      </w:hyperlink>
    </w:p>
    <w:p w14:paraId="35514473"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Klarna Sofortüberweisung (Sofort) - Die Zahlung wird mithilfe von Online-Banking-Daten durch den Anbieter Sofort GmbH unmittelbar nach der Bestellung entsprechend den Konditionen von Klarna Sofortüberweisung durchgeführt (die dem Kunden auch im Rahmen des Bestellprozesses mitgeteilt werden). Weitere Informationen: </w:t>
      </w:r>
      <w:hyperlink r:id="rId20" w:tgtFrame="_blank" w:history="1">
        <w:r w:rsidRPr="00BE593B">
          <w:rPr>
            <w:rFonts w:ascii="Times New Roman" w:eastAsia="Times New Roman" w:hAnsi="Times New Roman" w:cs="Times New Roman"/>
            <w:color w:val="0000FF"/>
            <w:sz w:val="24"/>
            <w:szCs w:val="24"/>
            <w:u w:val="single"/>
            <w:lang w:eastAsia="de-DE"/>
          </w:rPr>
          <w:t>https://www.klarna.com/sofort/.</w:t>
        </w:r>
      </w:hyperlink>
    </w:p>
    <w:p w14:paraId="09BBCC2B"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PayPal - Die Zahlung wird über den Zahlungsdienstleister PayPal (Europe) </w:t>
      </w:r>
      <w:proofErr w:type="spellStart"/>
      <w:r w:rsidRPr="00BE593B">
        <w:rPr>
          <w:rFonts w:ascii="Times New Roman" w:eastAsia="Times New Roman" w:hAnsi="Times New Roman" w:cs="Times New Roman"/>
          <w:sz w:val="24"/>
          <w:szCs w:val="24"/>
          <w:lang w:eastAsia="de-DE"/>
        </w:rPr>
        <w:t>S.à</w:t>
      </w:r>
      <w:proofErr w:type="spellEnd"/>
      <w:r w:rsidRPr="00BE593B">
        <w:rPr>
          <w:rFonts w:ascii="Times New Roman" w:eastAsia="Times New Roman" w:hAnsi="Times New Roman" w:cs="Times New Roman"/>
          <w:sz w:val="24"/>
          <w:szCs w:val="24"/>
          <w:lang w:eastAsia="de-DE"/>
        </w:rPr>
        <w:t xml:space="preserve"> </w:t>
      </w:r>
      <w:proofErr w:type="spellStart"/>
      <w:r w:rsidRPr="00BE593B">
        <w:rPr>
          <w:rFonts w:ascii="Times New Roman" w:eastAsia="Times New Roman" w:hAnsi="Times New Roman" w:cs="Times New Roman"/>
          <w:sz w:val="24"/>
          <w:szCs w:val="24"/>
          <w:lang w:eastAsia="de-DE"/>
        </w:rPr>
        <w:t>r.l</w:t>
      </w:r>
      <w:proofErr w:type="spellEnd"/>
      <w:r w:rsidRPr="00BE593B">
        <w:rPr>
          <w:rFonts w:ascii="Times New Roman" w:eastAsia="Times New Roman" w:hAnsi="Times New Roman" w:cs="Times New Roman"/>
          <w:sz w:val="24"/>
          <w:szCs w:val="24"/>
          <w:lang w:eastAsia="de-DE"/>
        </w:rPr>
        <w:t xml:space="preserve">. et </w:t>
      </w:r>
      <w:proofErr w:type="spellStart"/>
      <w:r w:rsidRPr="00BE593B">
        <w:rPr>
          <w:rFonts w:ascii="Times New Roman" w:eastAsia="Times New Roman" w:hAnsi="Times New Roman" w:cs="Times New Roman"/>
          <w:sz w:val="24"/>
          <w:szCs w:val="24"/>
          <w:lang w:eastAsia="de-DE"/>
        </w:rPr>
        <w:t>Cie</w:t>
      </w:r>
      <w:proofErr w:type="spellEnd"/>
      <w:r w:rsidRPr="00BE593B">
        <w:rPr>
          <w:rFonts w:ascii="Times New Roman" w:eastAsia="Times New Roman" w:hAnsi="Times New Roman" w:cs="Times New Roman"/>
          <w:sz w:val="24"/>
          <w:szCs w:val="24"/>
          <w:lang w:eastAsia="de-DE"/>
        </w:rPr>
        <w:t>, S.C.A., 22-24 Boulevard Royal, L-2449 Luxembourg (nachfolgend: „PayPal“) mittels der bereitgestellten, bzw. von Kunden gewählten Art der PayPal-Zahlung durchgeführt. Kunden werden am Ende des Bestellvorgangs direkt zu PayPal weitergeleitet. Für Kunden, die über ein PayPal-Konto verfügen, gelten die folgenden Nutzungsbedingungen von PayPal: </w:t>
      </w:r>
      <w:hyperlink r:id="rId21" w:tgtFrame="_blank" w:history="1">
        <w:r w:rsidRPr="00BE593B">
          <w:rPr>
            <w:rFonts w:ascii="Times New Roman" w:eastAsia="Times New Roman" w:hAnsi="Times New Roman" w:cs="Times New Roman"/>
            <w:color w:val="0000FF"/>
            <w:sz w:val="24"/>
            <w:szCs w:val="24"/>
            <w:u w:val="single"/>
            <w:lang w:eastAsia="de-DE"/>
          </w:rPr>
          <w:t>https://www.paypal.com/de/webapps/mpp/ua/useragreement-full.</w:t>
        </w:r>
      </w:hyperlink>
      <w:r w:rsidRPr="00BE593B">
        <w:rPr>
          <w:rFonts w:ascii="Times New Roman" w:eastAsia="Times New Roman" w:hAnsi="Times New Roman" w:cs="Times New Roman"/>
          <w:sz w:val="24"/>
          <w:szCs w:val="24"/>
          <w:lang w:eastAsia="de-DE"/>
        </w:rPr>
        <w:t xml:space="preserve"> Sofern Kunden </w:t>
      </w:r>
      <w:proofErr w:type="spellStart"/>
      <w:r w:rsidRPr="00BE593B">
        <w:rPr>
          <w:rFonts w:ascii="Times New Roman" w:eastAsia="Times New Roman" w:hAnsi="Times New Roman" w:cs="Times New Roman"/>
          <w:sz w:val="24"/>
          <w:szCs w:val="24"/>
          <w:lang w:eastAsia="de-DE"/>
        </w:rPr>
        <w:t>PayPal's</w:t>
      </w:r>
      <w:proofErr w:type="spellEnd"/>
      <w:r w:rsidRPr="00BE593B">
        <w:rPr>
          <w:rFonts w:ascii="Times New Roman" w:eastAsia="Times New Roman" w:hAnsi="Times New Roman" w:cs="Times New Roman"/>
          <w:sz w:val="24"/>
          <w:szCs w:val="24"/>
          <w:lang w:eastAsia="de-DE"/>
        </w:rPr>
        <w:t xml:space="preserve"> Dienste in Anspruch nehmen, ohne über ein PayPal-Konto zu verfügen, gelten die folgenden Nutzungsbedingungen: </w:t>
      </w:r>
      <w:hyperlink r:id="rId22" w:tgtFrame="_blank" w:history="1">
        <w:r w:rsidRPr="00BE593B">
          <w:rPr>
            <w:rFonts w:ascii="Times New Roman" w:eastAsia="Times New Roman" w:hAnsi="Times New Roman" w:cs="Times New Roman"/>
            <w:color w:val="0000FF"/>
            <w:sz w:val="24"/>
            <w:szCs w:val="24"/>
            <w:u w:val="single"/>
            <w:lang w:eastAsia="de-DE"/>
          </w:rPr>
          <w:t>https://www.paypal.com/de/webapps/mpp/ua/privacywax-full.</w:t>
        </w:r>
      </w:hyperlink>
      <w:r w:rsidRPr="00BE593B">
        <w:rPr>
          <w:rFonts w:ascii="Times New Roman" w:eastAsia="Times New Roman" w:hAnsi="Times New Roman" w:cs="Times New Roman"/>
          <w:sz w:val="24"/>
          <w:szCs w:val="24"/>
          <w:lang w:eastAsia="de-DE"/>
        </w:rPr>
        <w:t> Übersicht aller Bedingungen: </w:t>
      </w:r>
      <w:hyperlink r:id="rId23" w:tgtFrame="_blank" w:history="1">
        <w:r w:rsidRPr="00BE593B">
          <w:rPr>
            <w:rFonts w:ascii="Times New Roman" w:eastAsia="Times New Roman" w:hAnsi="Times New Roman" w:cs="Times New Roman"/>
            <w:color w:val="0000FF"/>
            <w:sz w:val="24"/>
            <w:szCs w:val="24"/>
            <w:u w:val="single"/>
            <w:lang w:eastAsia="de-DE"/>
          </w:rPr>
          <w:t>https://www.paypal.com/de/webapps/mpp/ua/legalhub-full.</w:t>
        </w:r>
      </w:hyperlink>
    </w:p>
    <w:p w14:paraId="04943FAD"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lastRenderedPageBreak/>
        <w:t xml:space="preserve">PayPal Express - Der Kunde bezahlt mittels des </w:t>
      </w:r>
      <w:proofErr w:type="spellStart"/>
      <w:r w:rsidRPr="00BE593B">
        <w:rPr>
          <w:rFonts w:ascii="Times New Roman" w:eastAsia="Times New Roman" w:hAnsi="Times New Roman" w:cs="Times New Roman"/>
          <w:sz w:val="24"/>
          <w:szCs w:val="24"/>
          <w:lang w:eastAsia="de-DE"/>
        </w:rPr>
        <w:t>Paypal</w:t>
      </w:r>
      <w:proofErr w:type="spellEnd"/>
      <w:r w:rsidRPr="00BE593B">
        <w:rPr>
          <w:rFonts w:ascii="Times New Roman" w:eastAsia="Times New Roman" w:hAnsi="Times New Roman" w:cs="Times New Roman"/>
          <w:sz w:val="24"/>
          <w:szCs w:val="24"/>
          <w:lang w:eastAsia="de-DE"/>
        </w:rPr>
        <w:t>-Transaktionsvorgangs den geschuldeten Betrag.</w:t>
      </w:r>
    </w:p>
    <w:p w14:paraId="41B84295" w14:textId="19A875BA" w:rsidR="00BE593B" w:rsidRPr="00E06993" w:rsidRDefault="00BE593B" w:rsidP="00E06993">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PayPal Plus (PayPal) - Der Kunde muss über ein PayPal-Konto verfügen und bezahlt mittels des </w:t>
      </w:r>
      <w:proofErr w:type="spellStart"/>
      <w:r w:rsidRPr="00BE593B">
        <w:rPr>
          <w:rFonts w:ascii="Times New Roman" w:eastAsia="Times New Roman" w:hAnsi="Times New Roman" w:cs="Times New Roman"/>
          <w:sz w:val="24"/>
          <w:szCs w:val="24"/>
          <w:lang w:eastAsia="de-DE"/>
        </w:rPr>
        <w:t>Paypal</w:t>
      </w:r>
      <w:proofErr w:type="spellEnd"/>
      <w:r w:rsidRPr="00BE593B">
        <w:rPr>
          <w:rFonts w:ascii="Times New Roman" w:eastAsia="Times New Roman" w:hAnsi="Times New Roman" w:cs="Times New Roman"/>
          <w:sz w:val="24"/>
          <w:szCs w:val="24"/>
          <w:lang w:eastAsia="de-DE"/>
        </w:rPr>
        <w:t>-Transaktionsvorgangs den geschuldeten Betrag.</w:t>
      </w:r>
    </w:p>
    <w:p w14:paraId="0D3E871A" w14:textId="4C427FA6" w:rsidR="00BE593B" w:rsidRPr="00574A61" w:rsidRDefault="00BE593B" w:rsidP="00574A61">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PayPal Plus (Kreditkarte) - Der Kunde kann mittels der Kreditkarte via PayPal auch dann bezahlen, wenn er über kein PayPal-Konto verfügt. Der Kunde muss sich zur Durchführung der Zahlung als rechtmäßiger Karteninhaber ausweisen, bevor die Zahlungstransaktion durchgeführt und das Konto des Kunden automatisch belastet wird.</w:t>
      </w:r>
      <w:r w:rsidR="00574A61" w:rsidRPr="00574A61">
        <w:rPr>
          <w:rFonts w:ascii="Times New Roman" w:eastAsia="Times New Roman" w:hAnsi="Times New Roman" w:cs="Times New Roman"/>
          <w:sz w:val="24"/>
          <w:szCs w:val="24"/>
          <w:lang w:eastAsia="de-DE"/>
        </w:rPr>
        <w:t xml:space="preserve"> </w:t>
      </w:r>
    </w:p>
    <w:p w14:paraId="32D19DEE"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PayPal Ratenzahlung - Voraussetzung für eine Ratenzahlung via PayPal ist eine erfolgreiche Prüfung der Adresse und der Bonität des Kunden durch </w:t>
      </w:r>
      <w:proofErr w:type="spellStart"/>
      <w:r w:rsidRPr="00BE593B">
        <w:rPr>
          <w:rFonts w:ascii="Times New Roman" w:eastAsia="Times New Roman" w:hAnsi="Times New Roman" w:cs="Times New Roman"/>
          <w:sz w:val="24"/>
          <w:szCs w:val="24"/>
          <w:lang w:eastAsia="de-DE"/>
        </w:rPr>
        <w:t>Paypal</w:t>
      </w:r>
      <w:proofErr w:type="spellEnd"/>
      <w:r w:rsidRPr="00BE593B">
        <w:rPr>
          <w:rFonts w:ascii="Times New Roman" w:eastAsia="Times New Roman" w:hAnsi="Times New Roman" w:cs="Times New Roman"/>
          <w:sz w:val="24"/>
          <w:szCs w:val="24"/>
          <w:lang w:eastAsia="de-DE"/>
        </w:rPr>
        <w:t>. Der Verkäufer tritt seinen Zahlungsanspruch gegenüber dem Kunden an PayPal ab. Eine schuldbefreiende Zahlung kann nur an PayPal entsprechend den Konditionen von PayPal erfolgen.</w:t>
      </w:r>
    </w:p>
    <w:p w14:paraId="2EA470C1"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Kosten, die durch Mahnung fälliger Forderungen entstehen, werden den Kunden in Rechnung gestellt. Den Kunden bleibt der Nachweis keiner, bzw. geringerer Kosten vorbehalten</w:t>
      </w:r>
    </w:p>
    <w:p w14:paraId="758665EA" w14:textId="77777777" w:rsidR="00BE593B" w:rsidRPr="00BE593B" w:rsidRDefault="00BE593B" w:rsidP="00BE593B">
      <w:pPr>
        <w:numPr>
          <w:ilvl w:val="0"/>
          <w:numId w:val="6"/>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Verkäufer ist berechtigt, bei Zahlungsverzug Verzugszinsen in gesetzlicher Höhe sowie weitere durch das Gesetz bestimmte Folgen und Kosten bei den säumigen Kunden geltend zu machen. Die Verpflichtung des Kunden zur Zahlung von Verzugszinsen schließt die Geltendmachung weiterer Verzugsschäden durch den Verkäufer nicht aus. Zu den Verzugsschäden gehören Kosten der Rechtsdurchsetzung, wie z.B. Kosten für Rechtsberatung, Mahnverfahren oder Inkasso.</w:t>
      </w:r>
    </w:p>
    <w:p w14:paraId="4000BEFD" w14:textId="77777777" w:rsidR="00BE593B" w:rsidRPr="00BE593B" w:rsidRDefault="00BE593B" w:rsidP="00F63DA6">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6. Eigentumsvorbehalt</w:t>
      </w:r>
    </w:p>
    <w:p w14:paraId="77ABC8D9" w14:textId="308F2C2C" w:rsidR="00BE593B" w:rsidRPr="00BE593B" w:rsidRDefault="00E33773" w:rsidP="00E33773">
      <w:pPr>
        <w:spacing w:after="375" w:line="240" w:lineRule="auto"/>
        <w:jc w:val="center"/>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 xml:space="preserve">            </w:t>
      </w:r>
      <w:r w:rsidR="00BE593B" w:rsidRPr="00BE593B">
        <w:rPr>
          <w:rFonts w:ascii="Times New Roman" w:eastAsia="Times New Roman" w:hAnsi="Times New Roman" w:cs="Times New Roman"/>
          <w:sz w:val="24"/>
          <w:szCs w:val="24"/>
          <w:lang w:eastAsia="de-DE"/>
        </w:rPr>
        <w:t xml:space="preserve">Tritt der Verkäufer in Vorleistung, verbleiben die gelieferten Produkte bis </w:t>
      </w:r>
      <w:r w:rsidR="009E0362">
        <w:rPr>
          <w:rFonts w:ascii="Times New Roman" w:eastAsia="Times New Roman" w:hAnsi="Times New Roman" w:cs="Times New Roman"/>
          <w:sz w:val="24"/>
          <w:szCs w:val="24"/>
          <w:lang w:eastAsia="de-DE"/>
        </w:rPr>
        <w:t xml:space="preserve">zur </w:t>
      </w:r>
      <w:r w:rsidR="00561BCA">
        <w:rPr>
          <w:rFonts w:ascii="Times New Roman" w:eastAsia="Times New Roman" w:hAnsi="Times New Roman" w:cs="Times New Roman"/>
          <w:sz w:val="24"/>
          <w:szCs w:val="24"/>
          <w:lang w:eastAsia="de-DE"/>
        </w:rPr>
        <w:t xml:space="preserve">  </w:t>
      </w:r>
      <w:r w:rsidR="008E0BB1">
        <w:rPr>
          <w:rFonts w:ascii="Times New Roman" w:eastAsia="Times New Roman" w:hAnsi="Times New Roman" w:cs="Times New Roman"/>
          <w:sz w:val="24"/>
          <w:szCs w:val="24"/>
          <w:lang w:eastAsia="de-DE"/>
        </w:rPr>
        <w:t xml:space="preserve"> </w:t>
      </w:r>
      <w:r w:rsidR="00561BCA" w:rsidRPr="00BE593B">
        <w:rPr>
          <w:rFonts w:ascii="Times New Roman" w:eastAsia="Times New Roman" w:hAnsi="Times New Roman" w:cs="Times New Roman"/>
          <w:sz w:val="24"/>
          <w:szCs w:val="24"/>
          <w:lang w:eastAsia="de-DE"/>
        </w:rPr>
        <w:t>vollständigen</w:t>
      </w:r>
      <w:r w:rsidR="00BE593B" w:rsidRPr="00BE593B">
        <w:rPr>
          <w:rFonts w:ascii="Times New Roman" w:eastAsia="Times New Roman" w:hAnsi="Times New Roman" w:cs="Times New Roman"/>
          <w:sz w:val="24"/>
          <w:szCs w:val="24"/>
          <w:lang w:eastAsia="de-DE"/>
        </w:rPr>
        <w:t xml:space="preserve"> Bezahlung im Eigentum des Verkäufers.</w:t>
      </w:r>
    </w:p>
    <w:p w14:paraId="14451DFA" w14:textId="77777777" w:rsidR="00BE593B" w:rsidRPr="00BE593B" w:rsidRDefault="00BE593B" w:rsidP="00F63DA6">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7. Lieferung, Warenverfügbarkeit</w:t>
      </w:r>
    </w:p>
    <w:p w14:paraId="3A9BBE16" w14:textId="77777777" w:rsidR="00BE593B" w:rsidRPr="00BE593B" w:rsidRDefault="00BE593B" w:rsidP="00BE593B">
      <w:pPr>
        <w:numPr>
          <w:ilvl w:val="0"/>
          <w:numId w:val="7"/>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bestellten Waren werden an die angegebene Lieferanschrift geliefert, sofern keine abweichenden Vereinbarungen getroffen wurden.</w:t>
      </w:r>
    </w:p>
    <w:p w14:paraId="03D829AA" w14:textId="77777777" w:rsidR="00BE593B" w:rsidRPr="00BE593B" w:rsidRDefault="00BE593B" w:rsidP="00BE593B">
      <w:pPr>
        <w:numPr>
          <w:ilvl w:val="0"/>
          <w:numId w:val="7"/>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ein Zahlungsdienstleister eingesetzt wird, bei dem eine Lieferanschrift hinterlegt ist und durch die Verwendung des Zahlungsmittels durch den Kunden dem Verkäufer diese Lieferanschrift als für die bestellte Lieferung maßgeblich mitgeteilt wird, wird die Ware an die abweichende Lieferanschrift geliefert.</w:t>
      </w:r>
    </w:p>
    <w:p w14:paraId="16C2FFCE" w14:textId="77777777" w:rsidR="00BE593B" w:rsidRPr="00BE593B" w:rsidRDefault="00BE593B" w:rsidP="00BE593B">
      <w:pPr>
        <w:numPr>
          <w:ilvl w:val="0"/>
          <w:numId w:val="7"/>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Sollte die Zustellung der Ware durch Verschulden des Kunden trotz dreimaligem Auslieferversuchs scheitern, kann der Verkäufer vom Vertrag zurücktreten. Gegebenenfalls geleistete Zahlungen werden dem Kunden unverzüglich erstattet.</w:t>
      </w:r>
    </w:p>
    <w:p w14:paraId="51DC3948" w14:textId="77777777" w:rsidR="00BE593B" w:rsidRPr="00BE593B" w:rsidRDefault="00BE593B" w:rsidP="00BE593B">
      <w:pPr>
        <w:numPr>
          <w:ilvl w:val="0"/>
          <w:numId w:val="7"/>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Wenn das bestellte Produkt nicht verfügbar ist, weil der Verkäufer mit diesem Produkt von seinem Lieferanten ohne eigenes Verschulden nicht beliefert wird, kann der Verkäufer vom Vertrag zurücktreten. In diesem Fall wird der Verkäufer den Kunden unverzüglich informieren und ihm gegebenenfalls die Lieferung </w:t>
      </w:r>
      <w:r w:rsidRPr="00BE593B">
        <w:rPr>
          <w:rFonts w:ascii="Times New Roman" w:eastAsia="Times New Roman" w:hAnsi="Times New Roman" w:cs="Times New Roman"/>
          <w:sz w:val="24"/>
          <w:szCs w:val="24"/>
          <w:lang w:eastAsia="de-DE"/>
        </w:rPr>
        <w:lastRenderedPageBreak/>
        <w:t>eines vergleichbaren Produktes vorschlagen. Wenn kein vergleichbares Produkt verfügbar ist oder der Kunde keine Lieferung eines vergleichbaren Produktes wünscht, wird der Verkäufer dem Kunden gegebenenfalls bereits erbrachte Gegenleistungen unverzüglich erstatten.</w:t>
      </w:r>
    </w:p>
    <w:p w14:paraId="088E68E2" w14:textId="77777777" w:rsidR="00BE593B" w:rsidRPr="00BE593B" w:rsidRDefault="00BE593B" w:rsidP="002B56D4">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Herstellung und Verarbeitung nach Vorgaben des Kunden</w:t>
      </w:r>
    </w:p>
    <w:p w14:paraId="5A5A64E4" w14:textId="2ED2E76F" w:rsidR="00BE593B" w:rsidRPr="00BE593B" w:rsidRDefault="00CA178E" w:rsidP="00BE593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Bei Herstellung</w:t>
      </w:r>
      <w:r w:rsidR="003B3E05">
        <w:rPr>
          <w:rFonts w:ascii="Times New Roman" w:eastAsia="Times New Roman" w:hAnsi="Times New Roman" w:cs="Times New Roman"/>
          <w:sz w:val="24"/>
          <w:szCs w:val="24"/>
          <w:lang w:eastAsia="de-DE"/>
        </w:rPr>
        <w:t xml:space="preserve"> einer Auftragsarbeit, wie </w:t>
      </w:r>
      <w:r w:rsidR="005C6A9F">
        <w:rPr>
          <w:rFonts w:ascii="Times New Roman" w:eastAsia="Times New Roman" w:hAnsi="Times New Roman" w:cs="Times New Roman"/>
          <w:sz w:val="24"/>
          <w:szCs w:val="24"/>
          <w:lang w:eastAsia="de-DE"/>
        </w:rPr>
        <w:t>eine Anfertigung vo</w:t>
      </w:r>
      <w:r w:rsidR="00DA6802">
        <w:rPr>
          <w:rFonts w:ascii="Times New Roman" w:eastAsia="Times New Roman" w:hAnsi="Times New Roman" w:cs="Times New Roman"/>
          <w:sz w:val="24"/>
          <w:szCs w:val="24"/>
          <w:lang w:eastAsia="de-DE"/>
        </w:rPr>
        <w:t>n Seidentopper, Mono Haarteile</w:t>
      </w:r>
      <w:r w:rsidR="001165A1">
        <w:rPr>
          <w:rFonts w:ascii="Times New Roman" w:eastAsia="Times New Roman" w:hAnsi="Times New Roman" w:cs="Times New Roman"/>
          <w:sz w:val="24"/>
          <w:szCs w:val="24"/>
          <w:lang w:eastAsia="de-DE"/>
        </w:rPr>
        <w:t xml:space="preserve"> </w:t>
      </w:r>
      <w:r w:rsidR="0059523B">
        <w:rPr>
          <w:rFonts w:ascii="Times New Roman" w:eastAsia="Times New Roman" w:hAnsi="Times New Roman" w:cs="Times New Roman"/>
          <w:sz w:val="24"/>
          <w:szCs w:val="24"/>
          <w:lang w:eastAsia="de-DE"/>
        </w:rPr>
        <w:t>und Toupets,</w:t>
      </w:r>
      <w:r w:rsidR="00891444">
        <w:rPr>
          <w:rFonts w:ascii="Times New Roman" w:eastAsia="Times New Roman" w:hAnsi="Times New Roman" w:cs="Times New Roman"/>
          <w:sz w:val="24"/>
          <w:szCs w:val="24"/>
          <w:lang w:eastAsia="de-DE"/>
        </w:rPr>
        <w:t xml:space="preserve"> gibt es eine </w:t>
      </w:r>
      <w:r w:rsidR="00BE593B" w:rsidRPr="00BE593B">
        <w:rPr>
          <w:rFonts w:ascii="Times New Roman" w:eastAsia="Times New Roman" w:hAnsi="Times New Roman" w:cs="Times New Roman"/>
          <w:sz w:val="24"/>
          <w:szCs w:val="24"/>
          <w:lang w:eastAsia="de-DE"/>
        </w:rPr>
        <w:t xml:space="preserve">vertragliche Vereinbarung zwischen den Vertragsparteien, dass der Verkäufer das zu liefernde Produkt nach Vorgaben des Kunden herstellt oder verarbeitet, ist der Kunde verpflichtet die zur Erbringung der Leistung erforderlichen Informationen und Materialien dem Verkäufer bereitzustellen sowie </w:t>
      </w:r>
      <w:r w:rsidR="00FF3FBE">
        <w:rPr>
          <w:rFonts w:ascii="Times New Roman" w:eastAsia="Times New Roman" w:hAnsi="Times New Roman" w:cs="Times New Roman"/>
          <w:sz w:val="24"/>
          <w:szCs w:val="24"/>
          <w:lang w:eastAsia="de-DE"/>
        </w:rPr>
        <w:t xml:space="preserve">Cap Größe, Haarlänge, </w:t>
      </w:r>
      <w:r w:rsidR="00765359">
        <w:rPr>
          <w:rFonts w:ascii="Times New Roman" w:eastAsia="Times New Roman" w:hAnsi="Times New Roman" w:cs="Times New Roman"/>
          <w:sz w:val="24"/>
          <w:szCs w:val="24"/>
          <w:lang w:eastAsia="de-DE"/>
        </w:rPr>
        <w:t>Haarfarbe, Wellung.</w:t>
      </w:r>
      <w:r w:rsidR="00125F83">
        <w:rPr>
          <w:rFonts w:ascii="Times New Roman" w:eastAsia="Times New Roman" w:hAnsi="Times New Roman" w:cs="Times New Roman"/>
          <w:sz w:val="24"/>
          <w:szCs w:val="24"/>
          <w:lang w:eastAsia="de-DE"/>
        </w:rPr>
        <w:t xml:space="preserve"> Sollte der Kunde Fragen dazu haben, kann er jederzeit sich </w:t>
      </w:r>
      <w:r w:rsidR="00F93BEE">
        <w:rPr>
          <w:rFonts w:ascii="Times New Roman" w:eastAsia="Times New Roman" w:hAnsi="Times New Roman" w:cs="Times New Roman"/>
          <w:sz w:val="24"/>
          <w:szCs w:val="24"/>
          <w:lang w:eastAsia="de-DE"/>
        </w:rPr>
        <w:t>informieren über</w:t>
      </w:r>
      <w:r w:rsidR="001A1E26">
        <w:rPr>
          <w:rFonts w:ascii="Times New Roman" w:eastAsia="Times New Roman" w:hAnsi="Times New Roman" w:cs="Times New Roman"/>
          <w:sz w:val="24"/>
          <w:szCs w:val="24"/>
          <w:lang w:eastAsia="de-DE"/>
        </w:rPr>
        <w:t xml:space="preserve"> </w:t>
      </w:r>
      <w:r w:rsidR="004D6F44">
        <w:rPr>
          <w:rFonts w:ascii="Times New Roman" w:eastAsia="Times New Roman" w:hAnsi="Times New Roman" w:cs="Times New Roman"/>
          <w:sz w:val="24"/>
          <w:szCs w:val="24"/>
          <w:lang w:eastAsia="de-DE"/>
        </w:rPr>
        <w:t>Email</w:t>
      </w:r>
      <w:r w:rsidR="00571E1D">
        <w:rPr>
          <w:rFonts w:ascii="Times New Roman" w:eastAsia="Times New Roman" w:hAnsi="Times New Roman" w:cs="Times New Roman"/>
          <w:sz w:val="24"/>
          <w:szCs w:val="24"/>
          <w:lang w:eastAsia="de-DE"/>
        </w:rPr>
        <w:t xml:space="preserve">: </w:t>
      </w:r>
      <w:hyperlink r:id="rId24" w:history="1">
        <w:r w:rsidR="003D2C09" w:rsidRPr="00A924B1">
          <w:rPr>
            <w:rStyle w:val="Hyperlink"/>
            <w:rFonts w:ascii="Times New Roman" w:eastAsia="Times New Roman" w:hAnsi="Times New Roman" w:cs="Times New Roman"/>
            <w:sz w:val="24"/>
            <w:szCs w:val="24"/>
            <w:lang w:eastAsia="de-DE"/>
          </w:rPr>
          <w:t>claudia@cf-creativ.de</w:t>
        </w:r>
      </w:hyperlink>
      <w:r w:rsidR="003D2C09">
        <w:rPr>
          <w:rFonts w:ascii="Times New Roman" w:eastAsia="Times New Roman" w:hAnsi="Times New Roman" w:cs="Times New Roman"/>
          <w:sz w:val="24"/>
          <w:szCs w:val="24"/>
          <w:lang w:eastAsia="de-DE"/>
        </w:rPr>
        <w:t xml:space="preserve">, </w:t>
      </w:r>
      <w:r w:rsidR="004D6F44">
        <w:rPr>
          <w:rFonts w:ascii="Times New Roman" w:eastAsia="Times New Roman" w:hAnsi="Times New Roman" w:cs="Times New Roman"/>
          <w:sz w:val="24"/>
          <w:szCs w:val="24"/>
          <w:lang w:eastAsia="de-DE"/>
        </w:rPr>
        <w:t xml:space="preserve"> </w:t>
      </w:r>
      <w:r w:rsidR="003D2C09">
        <w:rPr>
          <w:rFonts w:ascii="Times New Roman" w:eastAsia="Times New Roman" w:hAnsi="Times New Roman" w:cs="Times New Roman"/>
          <w:sz w:val="24"/>
          <w:szCs w:val="24"/>
          <w:lang w:eastAsia="de-DE"/>
        </w:rPr>
        <w:t>WhatsApp</w:t>
      </w:r>
      <w:r w:rsidR="004D6F44">
        <w:rPr>
          <w:rFonts w:ascii="Times New Roman" w:eastAsia="Times New Roman" w:hAnsi="Times New Roman" w:cs="Times New Roman"/>
          <w:sz w:val="24"/>
          <w:szCs w:val="24"/>
          <w:lang w:eastAsia="de-DE"/>
        </w:rPr>
        <w:t xml:space="preserve"> 0172 80 55547 </w:t>
      </w:r>
      <w:r w:rsidR="00851D4F">
        <w:rPr>
          <w:rFonts w:ascii="Times New Roman" w:eastAsia="Times New Roman" w:hAnsi="Times New Roman" w:cs="Times New Roman"/>
          <w:sz w:val="24"/>
          <w:szCs w:val="24"/>
          <w:lang w:eastAsia="de-DE"/>
        </w:rPr>
        <w:t xml:space="preserve"> oder telefonisch unter </w:t>
      </w:r>
      <w:r w:rsidR="004D6F44">
        <w:rPr>
          <w:rFonts w:ascii="Times New Roman" w:eastAsia="Times New Roman" w:hAnsi="Times New Roman" w:cs="Times New Roman"/>
          <w:sz w:val="24"/>
          <w:szCs w:val="24"/>
          <w:lang w:eastAsia="de-DE"/>
        </w:rPr>
        <w:t>0561/</w:t>
      </w:r>
      <w:r w:rsidR="003D2C09">
        <w:rPr>
          <w:rFonts w:ascii="Times New Roman" w:eastAsia="Times New Roman" w:hAnsi="Times New Roman" w:cs="Times New Roman"/>
          <w:sz w:val="24"/>
          <w:szCs w:val="24"/>
          <w:lang w:eastAsia="de-DE"/>
        </w:rPr>
        <w:t>87058 785</w:t>
      </w:r>
    </w:p>
    <w:p w14:paraId="58DD60E8" w14:textId="5C1946CD" w:rsidR="00BE593B" w:rsidRDefault="00BE593B" w:rsidP="00BE593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Der Kunde </w:t>
      </w:r>
      <w:r w:rsidR="008B1184">
        <w:rPr>
          <w:rFonts w:ascii="Times New Roman" w:eastAsia="Times New Roman" w:hAnsi="Times New Roman" w:cs="Times New Roman"/>
          <w:sz w:val="24"/>
          <w:szCs w:val="24"/>
          <w:lang w:eastAsia="de-DE"/>
        </w:rPr>
        <w:t>kann</w:t>
      </w:r>
      <w:r w:rsidR="00CC30F4">
        <w:rPr>
          <w:rFonts w:ascii="Times New Roman" w:eastAsia="Times New Roman" w:hAnsi="Times New Roman" w:cs="Times New Roman"/>
          <w:sz w:val="24"/>
          <w:szCs w:val="24"/>
          <w:lang w:eastAsia="de-DE"/>
        </w:rPr>
        <w:t xml:space="preserve"> unter den vorhandenen </w:t>
      </w:r>
      <w:r w:rsidR="00CE5BC4">
        <w:rPr>
          <w:rFonts w:ascii="Times New Roman" w:eastAsia="Times New Roman" w:hAnsi="Times New Roman" w:cs="Times New Roman"/>
          <w:sz w:val="24"/>
          <w:szCs w:val="24"/>
          <w:lang w:eastAsia="de-DE"/>
        </w:rPr>
        <w:t xml:space="preserve">dargestellten </w:t>
      </w:r>
      <w:r w:rsidR="00CC30F4">
        <w:rPr>
          <w:rFonts w:ascii="Times New Roman" w:eastAsia="Times New Roman" w:hAnsi="Times New Roman" w:cs="Times New Roman"/>
          <w:sz w:val="24"/>
          <w:szCs w:val="24"/>
          <w:lang w:eastAsia="de-DE"/>
        </w:rPr>
        <w:t>Unterbauten</w:t>
      </w:r>
      <w:r w:rsidR="00737AC3">
        <w:rPr>
          <w:rFonts w:ascii="Times New Roman" w:eastAsia="Times New Roman" w:hAnsi="Times New Roman" w:cs="Times New Roman"/>
          <w:sz w:val="24"/>
          <w:szCs w:val="24"/>
          <w:lang w:eastAsia="de-DE"/>
        </w:rPr>
        <w:t xml:space="preserve"> entscheiden</w:t>
      </w:r>
      <w:r w:rsidR="00CE5BC4">
        <w:rPr>
          <w:rFonts w:ascii="Times New Roman" w:eastAsia="Times New Roman" w:hAnsi="Times New Roman" w:cs="Times New Roman"/>
          <w:sz w:val="24"/>
          <w:szCs w:val="24"/>
          <w:lang w:eastAsia="de-DE"/>
        </w:rPr>
        <w:t>, welche Art</w:t>
      </w:r>
      <w:r w:rsidR="00904BD8">
        <w:rPr>
          <w:rFonts w:ascii="Times New Roman" w:eastAsia="Times New Roman" w:hAnsi="Times New Roman" w:cs="Times New Roman"/>
          <w:sz w:val="24"/>
          <w:szCs w:val="24"/>
          <w:lang w:eastAsia="de-DE"/>
        </w:rPr>
        <w:t>,</w:t>
      </w:r>
      <w:r w:rsidR="001079B6">
        <w:rPr>
          <w:rFonts w:ascii="Times New Roman" w:eastAsia="Times New Roman" w:hAnsi="Times New Roman" w:cs="Times New Roman"/>
          <w:sz w:val="24"/>
          <w:szCs w:val="24"/>
          <w:lang w:eastAsia="de-DE"/>
        </w:rPr>
        <w:t xml:space="preserve"> </w:t>
      </w:r>
      <w:r w:rsidR="00DB2AE3">
        <w:rPr>
          <w:rFonts w:ascii="Times New Roman" w:eastAsia="Times New Roman" w:hAnsi="Times New Roman" w:cs="Times New Roman"/>
          <w:sz w:val="24"/>
          <w:szCs w:val="24"/>
          <w:lang w:eastAsia="de-DE"/>
        </w:rPr>
        <w:t>Größe</w:t>
      </w:r>
      <w:r w:rsidR="001079B6">
        <w:rPr>
          <w:rFonts w:ascii="Times New Roman" w:eastAsia="Times New Roman" w:hAnsi="Times New Roman" w:cs="Times New Roman"/>
          <w:sz w:val="24"/>
          <w:szCs w:val="24"/>
          <w:lang w:eastAsia="de-DE"/>
        </w:rPr>
        <w:t xml:space="preserve">, Haarlänge und </w:t>
      </w:r>
      <w:r w:rsidR="00DF4B6D">
        <w:rPr>
          <w:rFonts w:ascii="Times New Roman" w:eastAsia="Times New Roman" w:hAnsi="Times New Roman" w:cs="Times New Roman"/>
          <w:sz w:val="24"/>
          <w:szCs w:val="24"/>
          <w:lang w:eastAsia="de-DE"/>
        </w:rPr>
        <w:t xml:space="preserve">vorhandenen </w:t>
      </w:r>
      <w:r w:rsidR="001079B6">
        <w:rPr>
          <w:rFonts w:ascii="Times New Roman" w:eastAsia="Times New Roman" w:hAnsi="Times New Roman" w:cs="Times New Roman"/>
          <w:sz w:val="24"/>
          <w:szCs w:val="24"/>
          <w:lang w:eastAsia="de-DE"/>
        </w:rPr>
        <w:t>Farbe</w:t>
      </w:r>
      <w:r w:rsidR="00DF4B6D">
        <w:rPr>
          <w:rFonts w:ascii="Times New Roman" w:eastAsia="Times New Roman" w:hAnsi="Times New Roman" w:cs="Times New Roman"/>
          <w:sz w:val="24"/>
          <w:szCs w:val="24"/>
          <w:lang w:eastAsia="de-DE"/>
        </w:rPr>
        <w:t>n</w:t>
      </w:r>
      <w:r w:rsidR="001079B6">
        <w:rPr>
          <w:rFonts w:ascii="Times New Roman" w:eastAsia="Times New Roman" w:hAnsi="Times New Roman" w:cs="Times New Roman"/>
          <w:sz w:val="24"/>
          <w:szCs w:val="24"/>
          <w:lang w:eastAsia="de-DE"/>
        </w:rPr>
        <w:t xml:space="preserve"> </w:t>
      </w:r>
      <w:r w:rsidR="00DB2AE3">
        <w:rPr>
          <w:rFonts w:ascii="Times New Roman" w:eastAsia="Times New Roman" w:hAnsi="Times New Roman" w:cs="Times New Roman"/>
          <w:sz w:val="24"/>
          <w:szCs w:val="24"/>
          <w:lang w:eastAsia="de-DE"/>
        </w:rPr>
        <w:t>er möchte</w:t>
      </w:r>
      <w:r w:rsidR="00904BD8">
        <w:rPr>
          <w:rFonts w:ascii="Times New Roman" w:eastAsia="Times New Roman" w:hAnsi="Times New Roman" w:cs="Times New Roman"/>
          <w:sz w:val="24"/>
          <w:szCs w:val="24"/>
          <w:lang w:eastAsia="de-DE"/>
        </w:rPr>
        <w:t xml:space="preserve"> und </w:t>
      </w:r>
      <w:r w:rsidRPr="00BE593B">
        <w:rPr>
          <w:rFonts w:ascii="Times New Roman" w:eastAsia="Times New Roman" w:hAnsi="Times New Roman" w:cs="Times New Roman"/>
          <w:sz w:val="24"/>
          <w:szCs w:val="24"/>
          <w:lang w:eastAsia="de-DE"/>
        </w:rPr>
        <w:t>wird über seine erforderliche Mitwirkung im Rahmen der Produktbeschreibung, bzw. des Bestellprozesses informiert.</w:t>
      </w:r>
    </w:p>
    <w:p w14:paraId="717E1295" w14:textId="47219FCF" w:rsidR="00522859" w:rsidRPr="00BE593B" w:rsidRDefault="00522859" w:rsidP="00BE593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Für den Kunden/innen</w:t>
      </w:r>
      <w:r w:rsidR="00583F90">
        <w:rPr>
          <w:rFonts w:ascii="Times New Roman" w:eastAsia="Times New Roman" w:hAnsi="Times New Roman" w:cs="Times New Roman"/>
          <w:sz w:val="24"/>
          <w:szCs w:val="24"/>
          <w:lang w:eastAsia="de-DE"/>
        </w:rPr>
        <w:t xml:space="preserve"> angefertigte Haarteile sowie Toupets, sind vom Umta</w:t>
      </w:r>
      <w:r w:rsidR="00BE196B">
        <w:rPr>
          <w:rFonts w:ascii="Times New Roman" w:eastAsia="Times New Roman" w:hAnsi="Times New Roman" w:cs="Times New Roman"/>
          <w:sz w:val="24"/>
          <w:szCs w:val="24"/>
          <w:lang w:eastAsia="de-DE"/>
        </w:rPr>
        <w:t>u</w:t>
      </w:r>
      <w:r w:rsidR="00583F90">
        <w:rPr>
          <w:rFonts w:ascii="Times New Roman" w:eastAsia="Times New Roman" w:hAnsi="Times New Roman" w:cs="Times New Roman"/>
          <w:sz w:val="24"/>
          <w:szCs w:val="24"/>
          <w:lang w:eastAsia="de-DE"/>
        </w:rPr>
        <w:t>sch ausgeschlosse</w:t>
      </w:r>
      <w:r w:rsidR="00BE196B">
        <w:rPr>
          <w:rFonts w:ascii="Times New Roman" w:eastAsia="Times New Roman" w:hAnsi="Times New Roman" w:cs="Times New Roman"/>
          <w:sz w:val="24"/>
          <w:szCs w:val="24"/>
          <w:lang w:eastAsia="de-DE"/>
        </w:rPr>
        <w:t xml:space="preserve">n. Sollte ein Materialfehler bestehen, </w:t>
      </w:r>
      <w:r w:rsidR="00291E00">
        <w:rPr>
          <w:rFonts w:ascii="Times New Roman" w:eastAsia="Times New Roman" w:hAnsi="Times New Roman" w:cs="Times New Roman"/>
          <w:sz w:val="24"/>
          <w:szCs w:val="24"/>
          <w:lang w:eastAsia="de-DE"/>
        </w:rPr>
        <w:t>wird das geprüft und wenn der Anspruch besteht</w:t>
      </w:r>
      <w:r w:rsidR="0056060E">
        <w:rPr>
          <w:rFonts w:ascii="Times New Roman" w:eastAsia="Times New Roman" w:hAnsi="Times New Roman" w:cs="Times New Roman"/>
          <w:sz w:val="24"/>
          <w:szCs w:val="24"/>
          <w:lang w:eastAsia="de-DE"/>
        </w:rPr>
        <w:t xml:space="preserve"> der Nachbesserung,</w:t>
      </w:r>
      <w:r w:rsidR="00291E00">
        <w:rPr>
          <w:rFonts w:ascii="Times New Roman" w:eastAsia="Times New Roman" w:hAnsi="Times New Roman" w:cs="Times New Roman"/>
          <w:sz w:val="24"/>
          <w:szCs w:val="24"/>
          <w:lang w:eastAsia="de-DE"/>
        </w:rPr>
        <w:t xml:space="preserve"> behoben , ausgetauscht oder</w:t>
      </w:r>
      <w:r w:rsidR="00CF6CEA">
        <w:rPr>
          <w:rFonts w:ascii="Times New Roman" w:eastAsia="Times New Roman" w:hAnsi="Times New Roman" w:cs="Times New Roman"/>
          <w:sz w:val="24"/>
          <w:szCs w:val="24"/>
          <w:lang w:eastAsia="de-DE"/>
        </w:rPr>
        <w:t xml:space="preserve"> bei gravierenden Schäden das </w:t>
      </w:r>
      <w:r w:rsidR="0012252B">
        <w:rPr>
          <w:rFonts w:ascii="Times New Roman" w:eastAsia="Times New Roman" w:hAnsi="Times New Roman" w:cs="Times New Roman"/>
          <w:sz w:val="24"/>
          <w:szCs w:val="24"/>
          <w:lang w:eastAsia="de-DE"/>
        </w:rPr>
        <w:t>gezahlte Entgelt zurück erstattet.</w:t>
      </w:r>
    </w:p>
    <w:p w14:paraId="0C5FDBA8" w14:textId="4FC0E1B4" w:rsidR="005021D1" w:rsidRPr="0012252B" w:rsidRDefault="00BE593B" w:rsidP="0012252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Bei der Erfüllung seiner Mitwirkungspflichten muss der Kunde insbesondere bei der Bereitstellung von Informationen und Materialien das vereinbarte Format, den vereinbarten Übermittlungsweg sowie weitere vereinbarte technischer Vorgaben und Fristen beachten.</w:t>
      </w:r>
    </w:p>
    <w:p w14:paraId="07B309E6" w14:textId="77777777" w:rsidR="00BE593B" w:rsidRPr="00BE593B" w:rsidRDefault="00BE593B" w:rsidP="00BE593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Kunde stellt den Verkäufer, seine Mitarbeiter und Vertreter von der Haftung und/oder Ansprüchen von Behörden oder Dritten frei, die im Zusammenhang mit der Mitwirkung des Kunden entstehen und die der Kunde zu vertreten hat. Die Freistellung umfasst auch alle erforderlichen und angemessenen Rechtsverteidigungskosten. Ferner unterstützt der Kunde den Verkäufer in diesem Fall bei der Abwehr der Ansprüche durch zumutbare und erforderliche Mitwirkungshandlungen sowie Informationen.</w:t>
      </w:r>
    </w:p>
    <w:p w14:paraId="7A8F5F05" w14:textId="77777777" w:rsidR="00BE593B" w:rsidRPr="00BE593B" w:rsidRDefault="00BE593B" w:rsidP="00BE593B">
      <w:pPr>
        <w:numPr>
          <w:ilvl w:val="0"/>
          <w:numId w:val="8"/>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Verkäufer ist auf Grundlage einer sachgerechten Abwägung berechtigt, Verarbeitungsaufträge, auch nach Vertragsschluss, zurückzuweisen, bei denen der Verkäufer aufgrund objektiver Anhaltspunkte von einem Verstoß gegen die geltende Rechtslage, Rechte Dritter oder die guten Sitten ausgehen darf (das gilt insbesondere bei jugendgefährdenden, diskriminierenden, beleidigenden oder verfassungsfeindlichen Informationen und Materialien).</w:t>
      </w:r>
    </w:p>
    <w:p w14:paraId="693D31EF" w14:textId="00DBD18F" w:rsidR="00BE593B" w:rsidRPr="00BE593B" w:rsidRDefault="005674A4" w:rsidP="005674A4">
      <w:pPr>
        <w:spacing w:before="900" w:after="375" w:line="240" w:lineRule="auto"/>
        <w:jc w:val="center"/>
        <w:outlineLvl w:val="1"/>
        <w:rPr>
          <w:rFonts w:ascii="var(--typeHeaderFallback)" w:eastAsia="Times New Roman" w:hAnsi="var(--typeHeaderFallback)" w:cs="Times New Roman"/>
          <w:b/>
          <w:bCs/>
          <w:sz w:val="36"/>
          <w:szCs w:val="36"/>
          <w:lang w:eastAsia="de-DE"/>
        </w:rPr>
      </w:pPr>
      <w:r>
        <w:rPr>
          <w:rFonts w:ascii="var(--typeHeaderFallback)" w:eastAsia="Times New Roman" w:hAnsi="var(--typeHeaderFallback)" w:cs="Times New Roman"/>
          <w:b/>
          <w:bCs/>
          <w:sz w:val="36"/>
          <w:szCs w:val="36"/>
          <w:lang w:eastAsia="de-DE"/>
        </w:rPr>
        <w:t>Rabatt</w:t>
      </w:r>
      <w:r w:rsidR="00443B30">
        <w:rPr>
          <w:rFonts w:ascii="var(--typeHeaderFallback)" w:eastAsia="Times New Roman" w:hAnsi="var(--typeHeaderFallback)" w:cs="Times New Roman"/>
          <w:b/>
          <w:bCs/>
          <w:sz w:val="36"/>
          <w:szCs w:val="36"/>
          <w:lang w:eastAsia="de-DE"/>
        </w:rPr>
        <w:t xml:space="preserve">aktionen oder </w:t>
      </w:r>
      <w:r w:rsidR="00BE593B" w:rsidRPr="00BE593B">
        <w:rPr>
          <w:rFonts w:ascii="var(--typeHeaderFallback)" w:eastAsia="Times New Roman" w:hAnsi="var(--typeHeaderFallback)" w:cs="Times New Roman"/>
          <w:b/>
          <w:bCs/>
          <w:sz w:val="36"/>
          <w:szCs w:val="36"/>
          <w:lang w:eastAsia="de-DE"/>
        </w:rPr>
        <w:t>Aktionsgutscheine</w:t>
      </w:r>
    </w:p>
    <w:p w14:paraId="28BF9CCB" w14:textId="77777777" w:rsidR="00B76CC8" w:rsidRDefault="00443B30"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lastRenderedPageBreak/>
        <w:t xml:space="preserve">Sollte auf </w:t>
      </w:r>
      <w:r w:rsidR="006C5533">
        <w:rPr>
          <w:rFonts w:ascii="Times New Roman" w:eastAsia="Times New Roman" w:hAnsi="Times New Roman" w:cs="Times New Roman"/>
          <w:sz w:val="24"/>
          <w:szCs w:val="24"/>
          <w:lang w:eastAsia="de-DE"/>
        </w:rPr>
        <w:t>einzelnen</w:t>
      </w:r>
      <w:r>
        <w:rPr>
          <w:rFonts w:ascii="Times New Roman" w:eastAsia="Times New Roman" w:hAnsi="Times New Roman" w:cs="Times New Roman"/>
          <w:sz w:val="24"/>
          <w:szCs w:val="24"/>
          <w:lang w:eastAsia="de-DE"/>
        </w:rPr>
        <w:t xml:space="preserve"> Produkten Rabattaktionen</w:t>
      </w:r>
      <w:r w:rsidR="006C5533">
        <w:rPr>
          <w:rFonts w:ascii="Times New Roman" w:eastAsia="Times New Roman" w:hAnsi="Times New Roman" w:cs="Times New Roman"/>
          <w:sz w:val="24"/>
          <w:szCs w:val="24"/>
          <w:lang w:eastAsia="de-DE"/>
        </w:rPr>
        <w:t xml:space="preserve"> aufgeführt sein</w:t>
      </w:r>
      <w:r w:rsidR="00CF799E">
        <w:rPr>
          <w:rFonts w:ascii="Times New Roman" w:eastAsia="Times New Roman" w:hAnsi="Times New Roman" w:cs="Times New Roman"/>
          <w:sz w:val="24"/>
          <w:szCs w:val="24"/>
          <w:lang w:eastAsia="de-DE"/>
        </w:rPr>
        <w:t xml:space="preserve">, gelten sie nur im </w:t>
      </w:r>
      <w:r w:rsidR="00626647">
        <w:rPr>
          <w:rFonts w:ascii="Times New Roman" w:eastAsia="Times New Roman" w:hAnsi="Times New Roman" w:cs="Times New Roman"/>
          <w:sz w:val="24"/>
          <w:szCs w:val="24"/>
          <w:lang w:eastAsia="de-DE"/>
        </w:rPr>
        <w:t>Online Shop Haarästhetik Kassel und nicht unb</w:t>
      </w:r>
      <w:r w:rsidR="00B76CC8">
        <w:rPr>
          <w:rFonts w:ascii="Times New Roman" w:eastAsia="Times New Roman" w:hAnsi="Times New Roman" w:cs="Times New Roman"/>
          <w:sz w:val="24"/>
          <w:szCs w:val="24"/>
          <w:lang w:eastAsia="de-DE"/>
        </w:rPr>
        <w:t>edingt im Geschäft.</w:t>
      </w:r>
      <w:r w:rsidR="00626647">
        <w:rPr>
          <w:rFonts w:ascii="Times New Roman" w:eastAsia="Times New Roman" w:hAnsi="Times New Roman" w:cs="Times New Roman"/>
          <w:sz w:val="24"/>
          <w:szCs w:val="24"/>
          <w:lang w:eastAsia="de-DE"/>
        </w:rPr>
        <w:t xml:space="preserve"> </w:t>
      </w:r>
    </w:p>
    <w:p w14:paraId="14706D9A" w14:textId="00EDEAB2" w:rsidR="00BE593B" w:rsidRPr="009340FA" w:rsidRDefault="00BE593B" w:rsidP="009340FA">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Als „Aktionsgutscheine“ werden Gutscheine verstanden, die im Rahmen von zum Beispiel Promotionsaktionen unentgeltlich von dem Verkäufer herausgegeben werden</w:t>
      </w:r>
      <w:r w:rsidR="00830B0F">
        <w:rPr>
          <w:rFonts w:ascii="Times New Roman" w:eastAsia="Times New Roman" w:hAnsi="Times New Roman" w:cs="Times New Roman"/>
          <w:sz w:val="24"/>
          <w:szCs w:val="24"/>
          <w:lang w:eastAsia="de-DE"/>
        </w:rPr>
        <w:t>.</w:t>
      </w:r>
      <w:r w:rsidRPr="00BE593B">
        <w:rPr>
          <w:rFonts w:ascii="Times New Roman" w:eastAsia="Times New Roman" w:hAnsi="Times New Roman" w:cs="Times New Roman"/>
          <w:sz w:val="24"/>
          <w:szCs w:val="24"/>
          <w:lang w:eastAsia="de-DE"/>
        </w:rPr>
        <w:t xml:space="preserve"> Keine Aktionsgutscheine stellen dagegen Gutscheine dar, die einen bestimmten Geld- oder Sachwert verkörpern und von dem Kunden als Produkt erworben werden.</w:t>
      </w:r>
    </w:p>
    <w:p w14:paraId="38296E82" w14:textId="77777777"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nicht anders angegeben, können Aktionsgutscheine nicht mit anderen Aktionsgutscheinen kombiniert werden.</w:t>
      </w:r>
    </w:p>
    <w:p w14:paraId="28814898" w14:textId="77777777"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nicht anders angegeben, dürfen die an Empfänger ausgehändigten Aktionsgutscheine nicht auf Dritte übertragen werden.</w:t>
      </w:r>
    </w:p>
    <w:p w14:paraId="02CAC11F" w14:textId="2D295552"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Vom </w:t>
      </w:r>
      <w:r w:rsidR="009340FA">
        <w:rPr>
          <w:rFonts w:ascii="Times New Roman" w:eastAsia="Times New Roman" w:hAnsi="Times New Roman" w:cs="Times New Roman"/>
          <w:sz w:val="24"/>
          <w:szCs w:val="24"/>
          <w:lang w:eastAsia="de-DE"/>
        </w:rPr>
        <w:t xml:space="preserve">Online </w:t>
      </w:r>
      <w:r w:rsidRPr="00BE593B">
        <w:rPr>
          <w:rFonts w:ascii="Times New Roman" w:eastAsia="Times New Roman" w:hAnsi="Times New Roman" w:cs="Times New Roman"/>
          <w:sz w:val="24"/>
          <w:szCs w:val="24"/>
          <w:lang w:eastAsia="de-DE"/>
        </w:rPr>
        <w:t xml:space="preserve">Verkäufer herausgegebene Aktionsgutscheine dürfen nur bei dem </w:t>
      </w:r>
      <w:r w:rsidR="009340FA">
        <w:rPr>
          <w:rFonts w:ascii="Times New Roman" w:eastAsia="Times New Roman" w:hAnsi="Times New Roman" w:cs="Times New Roman"/>
          <w:sz w:val="24"/>
          <w:szCs w:val="24"/>
          <w:lang w:eastAsia="de-DE"/>
        </w:rPr>
        <w:t>Online Shop</w:t>
      </w:r>
      <w:r w:rsidR="001B431F">
        <w:rPr>
          <w:rFonts w:ascii="Times New Roman" w:eastAsia="Times New Roman" w:hAnsi="Times New Roman" w:cs="Times New Roman"/>
          <w:sz w:val="24"/>
          <w:szCs w:val="24"/>
          <w:lang w:eastAsia="de-DE"/>
        </w:rPr>
        <w:t xml:space="preserve"> des </w:t>
      </w:r>
      <w:r w:rsidRPr="00BE593B">
        <w:rPr>
          <w:rFonts w:ascii="Times New Roman" w:eastAsia="Times New Roman" w:hAnsi="Times New Roman" w:cs="Times New Roman"/>
          <w:sz w:val="24"/>
          <w:szCs w:val="24"/>
          <w:lang w:eastAsia="de-DE"/>
        </w:rPr>
        <w:t>Verkäufer</w:t>
      </w:r>
      <w:r w:rsidR="001B431F">
        <w:rPr>
          <w:rFonts w:ascii="Times New Roman" w:eastAsia="Times New Roman" w:hAnsi="Times New Roman" w:cs="Times New Roman"/>
          <w:sz w:val="24"/>
          <w:szCs w:val="24"/>
          <w:lang w:eastAsia="de-DE"/>
        </w:rPr>
        <w:t>s</w:t>
      </w:r>
      <w:r w:rsidRPr="00BE593B">
        <w:rPr>
          <w:rFonts w:ascii="Times New Roman" w:eastAsia="Times New Roman" w:hAnsi="Times New Roman" w:cs="Times New Roman"/>
          <w:sz w:val="24"/>
          <w:szCs w:val="24"/>
          <w:lang w:eastAsia="de-DE"/>
        </w:rPr>
        <w:t xml:space="preserve"> eingelöst werden.</w:t>
      </w:r>
    </w:p>
    <w:p w14:paraId="375F63D5" w14:textId="77777777"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nicht anders angegeben, können Aktionsgutscheine nur vor Abschluss des Bestellvorgangs eingelöst werden.</w:t>
      </w:r>
    </w:p>
    <w:p w14:paraId="6185A43E" w14:textId="77777777"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nach Einlösung eines Aktionsgutscheins ein noch zu zahlender Betrag verbleibt, kann dieser mit den von dem Verkäufer angebotenen Zahlungsmöglichkeiten beglichen werden.</w:t>
      </w:r>
    </w:p>
    <w:p w14:paraId="5EFAC267" w14:textId="77777777" w:rsidR="00BE593B" w:rsidRPr="00BE593B" w:rsidRDefault="00BE593B" w:rsidP="00BE593B">
      <w:pPr>
        <w:numPr>
          <w:ilvl w:val="0"/>
          <w:numId w:val="9"/>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Sofern ein Aktionsgutschein einen Warenwert übersteigt, wird er nur bis zur Höhe des Warenwertes berücksichtigt, ohne dass eine Auszahlung des Restbetrages erfolgt.</w:t>
      </w:r>
    </w:p>
    <w:p w14:paraId="5500C820" w14:textId="77777777" w:rsidR="00BE593B" w:rsidRPr="00BE593B" w:rsidRDefault="00BE593B" w:rsidP="001B431F">
      <w:pPr>
        <w:spacing w:before="900" w:after="375" w:line="240" w:lineRule="auto"/>
        <w:jc w:val="center"/>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8. Widerrufsbelehrung</w:t>
      </w:r>
    </w:p>
    <w:p w14:paraId="1A0A643F" w14:textId="17CE8066" w:rsidR="00BE593B" w:rsidRPr="00BE593B" w:rsidRDefault="00BE593B" w:rsidP="0096640A">
      <w:pPr>
        <w:spacing w:after="375" w:line="240" w:lineRule="auto"/>
        <w:jc w:val="center"/>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Informationen zum Widerrufsrecht für Verbraucher ergeben sich aus d</w:t>
      </w:r>
      <w:r w:rsidR="0096640A">
        <w:rPr>
          <w:rFonts w:ascii="Times New Roman" w:eastAsia="Times New Roman" w:hAnsi="Times New Roman" w:cs="Times New Roman"/>
          <w:sz w:val="24"/>
          <w:szCs w:val="24"/>
          <w:lang w:eastAsia="de-DE"/>
        </w:rPr>
        <w:t>er</w:t>
      </w:r>
      <w:r w:rsidR="001B431F">
        <w:rPr>
          <w:rFonts w:ascii="Times New Roman" w:eastAsia="Times New Roman" w:hAnsi="Times New Roman" w:cs="Times New Roman"/>
          <w:sz w:val="24"/>
          <w:szCs w:val="24"/>
          <w:lang w:eastAsia="de-DE"/>
        </w:rPr>
        <w:t xml:space="preserve">   </w:t>
      </w:r>
      <w:r w:rsidR="0096640A">
        <w:rPr>
          <w:rFonts w:ascii="Times New Roman" w:eastAsia="Times New Roman" w:hAnsi="Times New Roman" w:cs="Times New Roman"/>
          <w:sz w:val="24"/>
          <w:szCs w:val="24"/>
          <w:lang w:eastAsia="de-DE"/>
        </w:rPr>
        <w:t xml:space="preserve">  </w:t>
      </w:r>
      <w:r w:rsidRPr="00BE593B">
        <w:rPr>
          <w:rFonts w:ascii="Times New Roman" w:eastAsia="Times New Roman" w:hAnsi="Times New Roman" w:cs="Times New Roman"/>
          <w:sz w:val="24"/>
          <w:szCs w:val="24"/>
          <w:lang w:eastAsia="de-DE"/>
        </w:rPr>
        <w:t>Widerrufsbelehrung des Verkäufers.</w:t>
      </w:r>
    </w:p>
    <w:p w14:paraId="1BB47897" w14:textId="77777777" w:rsidR="00BE593B" w:rsidRPr="00BE593B" w:rsidRDefault="00BE593B" w:rsidP="00BE593B">
      <w:pPr>
        <w:spacing w:before="900" w:after="375" w:line="240" w:lineRule="auto"/>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9. Gewährleistung und Haftung</w:t>
      </w:r>
    </w:p>
    <w:p w14:paraId="7582F911" w14:textId="77777777" w:rsidR="00BE593B" w:rsidRPr="00BE593B" w:rsidRDefault="00BE593B" w:rsidP="00BE593B">
      <w:pPr>
        <w:numPr>
          <w:ilvl w:val="0"/>
          <w:numId w:val="10"/>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Gewährleistung (Mängelhaftung) bestimmt sich vorbehaltlich folgender Regelungen nach gesetzlichen Vorschriften.</w:t>
      </w:r>
    </w:p>
    <w:p w14:paraId="3C99F491" w14:textId="77777777" w:rsidR="00BE593B" w:rsidRPr="00BE593B" w:rsidRDefault="00BE593B" w:rsidP="00BE593B">
      <w:pPr>
        <w:numPr>
          <w:ilvl w:val="0"/>
          <w:numId w:val="10"/>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Der Verkäufer trägt keine Gewähr für die Internetverbindung des Kunden, die vom Kunden eingesetzte Soft- und Hardware sowie etwaige durch sie verursachten Störungen der Vertragsbegründung oder -durchführung zwischen dem Kunden und Verkäufer.</w:t>
      </w:r>
    </w:p>
    <w:p w14:paraId="79482E06" w14:textId="77777777" w:rsidR="00BE593B" w:rsidRPr="00BE593B" w:rsidRDefault="00BE593B" w:rsidP="00BE593B">
      <w:pPr>
        <w:numPr>
          <w:ilvl w:val="0"/>
          <w:numId w:val="10"/>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 xml:space="preserve">Der Verkäufer haftet auf Schadensersatz unbeschränkt, soweit die Schadensursache auf Vorsatz oder grober Fahrlässigkeit beruht. Ferner haftet der Verkäufer für die leicht fahrlässige Verletzung von wesentlichen Pflichten, deren Verletzung die Erreichung des Vertragszwecks gefährdet, für die Verletzung von Pflichten, deren Erfüllung die ordnungsgemäße Durchführung des Vertrages überhaupt erst ermöglicht und auf deren Einhaltung der Kunde regelmäßig vertraut (Kardinalpflichten) oder im Fall vereinbarter Garantieversprechen. In diesem Fall haftet der Verkäufer jedoch nur für den vorhersehbaren, vertragstypischen und erwartbaren Schaden. Der Verkäufer haftet nicht für die leicht fahrlässige Verletzung anderer als der vorstehend genannten Pflichten. Die </w:t>
      </w:r>
      <w:r w:rsidRPr="00BE593B">
        <w:rPr>
          <w:rFonts w:ascii="Times New Roman" w:eastAsia="Times New Roman" w:hAnsi="Times New Roman" w:cs="Times New Roman"/>
          <w:sz w:val="24"/>
          <w:szCs w:val="24"/>
          <w:lang w:eastAsia="de-DE"/>
        </w:rPr>
        <w:lastRenderedPageBreak/>
        <w:t>vorstehenden Haftungsbeschränkungen gelten nicht bei Verletzung von Leben, Körper und Gesundheit, für einen Mangel nach Übernahme einer Garantie für die Beschaffenheit des Produktes und bei arglistig verschwiegenen Mängeln. Die Haftung nach dem Produkthaftungsgesetz bleibt unberührt. Soweit die Haftung des Verkäufers ausgeschlossen oder beschränkt ist, gilt dies auch für die persönliche Haftung von Arbeitnehmern, Vertretern und Erfüllungsgehilfen. Im Übrigen sind Schadensersatzansprüche des Kunden ausgeschlossen. Die vorstehenden Haftungsregelungen gelten auch für Schadensersatzansprüche des Kunden im Rahmen der gesetzlichen Gewährleistung des Verkäufers.</w:t>
      </w:r>
    </w:p>
    <w:p w14:paraId="611A83BB" w14:textId="77777777" w:rsidR="00BE593B" w:rsidRPr="00BE593B" w:rsidRDefault="00BE593B" w:rsidP="00BE593B">
      <w:pPr>
        <w:spacing w:before="900" w:after="375" w:line="240" w:lineRule="auto"/>
        <w:outlineLvl w:val="1"/>
        <w:rPr>
          <w:rFonts w:ascii="var(--typeHeaderFallback)" w:eastAsia="Times New Roman" w:hAnsi="var(--typeHeaderFallback)" w:cs="Times New Roman"/>
          <w:b/>
          <w:bCs/>
          <w:sz w:val="36"/>
          <w:szCs w:val="36"/>
          <w:lang w:eastAsia="de-DE"/>
        </w:rPr>
      </w:pPr>
      <w:r w:rsidRPr="00BE593B">
        <w:rPr>
          <w:rFonts w:ascii="var(--typeHeaderFallback)" w:eastAsia="Times New Roman" w:hAnsi="var(--typeHeaderFallback)" w:cs="Times New Roman"/>
          <w:b/>
          <w:bCs/>
          <w:sz w:val="36"/>
          <w:szCs w:val="36"/>
          <w:lang w:eastAsia="de-DE"/>
        </w:rPr>
        <w:t>10. Streitschlichtung und Verbraucherstreitbeilegung</w:t>
      </w:r>
    </w:p>
    <w:p w14:paraId="513C77F9" w14:textId="77777777" w:rsidR="00BE593B" w:rsidRPr="00BE593B" w:rsidRDefault="00BE593B" w:rsidP="00BE593B">
      <w:pPr>
        <w:numPr>
          <w:ilvl w:val="0"/>
          <w:numId w:val="11"/>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Die Europäische Kommission stellt eine Plattform zur Online-Streitbeilegung (OS) bereit, die Sie unter </w:t>
      </w:r>
      <w:hyperlink r:id="rId25" w:tgtFrame="_blank" w:history="1">
        <w:r w:rsidRPr="00BE593B">
          <w:rPr>
            <w:rFonts w:ascii="Times New Roman" w:eastAsia="Times New Roman" w:hAnsi="Times New Roman" w:cs="Times New Roman"/>
            <w:color w:val="0000FF"/>
            <w:sz w:val="24"/>
            <w:szCs w:val="24"/>
            <w:u w:val="single"/>
            <w:lang w:eastAsia="de-DE"/>
          </w:rPr>
          <w:t>https://ec.europa.eu/consumers/odr/</w:t>
        </w:r>
      </w:hyperlink>
      <w:r w:rsidRPr="00BE593B">
        <w:rPr>
          <w:rFonts w:ascii="Times New Roman" w:eastAsia="Times New Roman" w:hAnsi="Times New Roman" w:cs="Times New Roman"/>
          <w:sz w:val="24"/>
          <w:szCs w:val="24"/>
          <w:lang w:eastAsia="de-DE"/>
        </w:rPr>
        <w:t> finden. Verbraucher haben die Möglichkeit, diese Plattform für die Beilegung ihrer Streitigkeiten zu nutzen.</w:t>
      </w:r>
    </w:p>
    <w:p w14:paraId="17D35989" w14:textId="77777777" w:rsidR="00BE593B" w:rsidRPr="00BE593B" w:rsidRDefault="00BE593B" w:rsidP="00BE593B">
      <w:pPr>
        <w:numPr>
          <w:ilvl w:val="0"/>
          <w:numId w:val="11"/>
        </w:numPr>
        <w:spacing w:before="100" w:beforeAutospacing="1" w:after="0" w:line="240" w:lineRule="auto"/>
        <w:ind w:left="1170"/>
        <w:rPr>
          <w:rFonts w:ascii="Times New Roman" w:eastAsia="Times New Roman" w:hAnsi="Times New Roman" w:cs="Times New Roman"/>
          <w:sz w:val="24"/>
          <w:szCs w:val="24"/>
          <w:lang w:eastAsia="de-DE"/>
        </w:rPr>
      </w:pPr>
      <w:r w:rsidRPr="00BE593B">
        <w:rPr>
          <w:rFonts w:ascii="Times New Roman" w:eastAsia="Times New Roman" w:hAnsi="Times New Roman" w:cs="Times New Roman"/>
          <w:sz w:val="24"/>
          <w:szCs w:val="24"/>
          <w:lang w:eastAsia="de-DE"/>
        </w:rPr>
        <w:t>Wir sind nicht bereit und nicht verpflichtet an einem Streitbeilegungsverfahren vor einer Verbraucherstreitschlichtungsstelle teilzunehmen.</w:t>
      </w:r>
    </w:p>
    <w:p w14:paraId="221E9A96" w14:textId="77777777" w:rsidR="00BE593B" w:rsidRPr="00BE593B" w:rsidRDefault="00000000" w:rsidP="00BE593B">
      <w:pPr>
        <w:spacing w:after="0" w:line="240" w:lineRule="auto"/>
        <w:rPr>
          <w:rFonts w:ascii="Times New Roman" w:eastAsia="Times New Roman" w:hAnsi="Times New Roman" w:cs="Times New Roman"/>
          <w:sz w:val="24"/>
          <w:szCs w:val="24"/>
          <w:lang w:eastAsia="de-DE"/>
        </w:rPr>
      </w:pPr>
      <w:hyperlink r:id="rId26" w:tgtFrame="_blank" w:tooltip="Rechtstext von Dr. Schwenke - für weitere Informationen bitte anklicken." w:history="1">
        <w:r w:rsidR="00BE593B" w:rsidRPr="00BE593B">
          <w:rPr>
            <w:rFonts w:ascii="Times New Roman" w:eastAsia="Times New Roman" w:hAnsi="Times New Roman" w:cs="Times New Roman"/>
            <w:color w:val="0000FF"/>
            <w:sz w:val="24"/>
            <w:szCs w:val="24"/>
            <w:u w:val="single"/>
            <w:lang w:eastAsia="de-DE"/>
          </w:rPr>
          <w:t>Erstellt mit dem Datenschutz-Generator.de von Dr. Thomas Schwenke</w:t>
        </w:r>
      </w:hyperlink>
    </w:p>
    <w:p w14:paraId="0B1D40B7" w14:textId="4CDE88A5" w:rsidR="00BE593B" w:rsidRPr="00BE593B" w:rsidRDefault="00BE593B" w:rsidP="00BE593B">
      <w:pPr>
        <w:shd w:val="clear" w:color="auto" w:fill="FFFFFF"/>
        <w:spacing w:line="240" w:lineRule="auto"/>
        <w:rPr>
          <w:rFonts w:ascii="Arial" w:eastAsia="Times New Roman" w:hAnsi="Arial" w:cs="Arial"/>
          <w:color w:val="000000"/>
          <w:spacing w:val="6"/>
          <w:sz w:val="24"/>
          <w:szCs w:val="24"/>
          <w:lang w:eastAsia="de-DE"/>
        </w:rPr>
      </w:pPr>
    </w:p>
    <w:p w14:paraId="319064E8" w14:textId="77777777" w:rsidR="0064095D" w:rsidRDefault="00000000"/>
    <w:sectPr w:rsidR="006409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typeHeaderFallback)">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BC9"/>
    <w:multiLevelType w:val="multilevel"/>
    <w:tmpl w:val="E4B0D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54BB0"/>
    <w:multiLevelType w:val="multilevel"/>
    <w:tmpl w:val="D98ED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11B35"/>
    <w:multiLevelType w:val="multilevel"/>
    <w:tmpl w:val="E824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8F4AC6"/>
    <w:multiLevelType w:val="multilevel"/>
    <w:tmpl w:val="85B4C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C573B"/>
    <w:multiLevelType w:val="multilevel"/>
    <w:tmpl w:val="55AAB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63476"/>
    <w:multiLevelType w:val="multilevel"/>
    <w:tmpl w:val="7F7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C60AE"/>
    <w:multiLevelType w:val="multilevel"/>
    <w:tmpl w:val="8676D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423A0"/>
    <w:multiLevelType w:val="multilevel"/>
    <w:tmpl w:val="E4E4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CD2E67"/>
    <w:multiLevelType w:val="multilevel"/>
    <w:tmpl w:val="B6F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406639"/>
    <w:multiLevelType w:val="multilevel"/>
    <w:tmpl w:val="C7F8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E0CA8"/>
    <w:multiLevelType w:val="multilevel"/>
    <w:tmpl w:val="7CB2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68191628">
    <w:abstractNumId w:val="5"/>
  </w:num>
  <w:num w:numId="2" w16cid:durableId="813255224">
    <w:abstractNumId w:val="1"/>
  </w:num>
  <w:num w:numId="3" w16cid:durableId="189800470">
    <w:abstractNumId w:val="2"/>
  </w:num>
  <w:num w:numId="4" w16cid:durableId="554706771">
    <w:abstractNumId w:val="7"/>
  </w:num>
  <w:num w:numId="5" w16cid:durableId="1403336797">
    <w:abstractNumId w:val="0"/>
  </w:num>
  <w:num w:numId="6" w16cid:durableId="2105346195">
    <w:abstractNumId w:val="6"/>
  </w:num>
  <w:num w:numId="7" w16cid:durableId="324936214">
    <w:abstractNumId w:val="10"/>
  </w:num>
  <w:num w:numId="8" w16cid:durableId="1378699446">
    <w:abstractNumId w:val="9"/>
  </w:num>
  <w:num w:numId="9" w16cid:durableId="1098908460">
    <w:abstractNumId w:val="8"/>
  </w:num>
  <w:num w:numId="10" w16cid:durableId="1400860266">
    <w:abstractNumId w:val="3"/>
  </w:num>
  <w:num w:numId="11" w16cid:durableId="352650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A8"/>
    <w:rsid w:val="000015D7"/>
    <w:rsid w:val="0003429A"/>
    <w:rsid w:val="00062BAF"/>
    <w:rsid w:val="000D67F5"/>
    <w:rsid w:val="001079B6"/>
    <w:rsid w:val="001165A1"/>
    <w:rsid w:val="0012252B"/>
    <w:rsid w:val="00125F83"/>
    <w:rsid w:val="00157CD9"/>
    <w:rsid w:val="00191107"/>
    <w:rsid w:val="001A1E26"/>
    <w:rsid w:val="001B431F"/>
    <w:rsid w:val="00203086"/>
    <w:rsid w:val="00266E38"/>
    <w:rsid w:val="00291E00"/>
    <w:rsid w:val="00291F60"/>
    <w:rsid w:val="002B56D4"/>
    <w:rsid w:val="002E0EDD"/>
    <w:rsid w:val="002E628B"/>
    <w:rsid w:val="002F1756"/>
    <w:rsid w:val="0030425E"/>
    <w:rsid w:val="0031196C"/>
    <w:rsid w:val="00354F2C"/>
    <w:rsid w:val="00367353"/>
    <w:rsid w:val="0037662B"/>
    <w:rsid w:val="003817EC"/>
    <w:rsid w:val="003B3E05"/>
    <w:rsid w:val="003C49BC"/>
    <w:rsid w:val="003D2C09"/>
    <w:rsid w:val="003D674F"/>
    <w:rsid w:val="003E7F13"/>
    <w:rsid w:val="00411780"/>
    <w:rsid w:val="00412028"/>
    <w:rsid w:val="00443B30"/>
    <w:rsid w:val="004542D1"/>
    <w:rsid w:val="00466592"/>
    <w:rsid w:val="00493A0F"/>
    <w:rsid w:val="004D6F44"/>
    <w:rsid w:val="004E16FC"/>
    <w:rsid w:val="004E1E26"/>
    <w:rsid w:val="004E3EA0"/>
    <w:rsid w:val="005021D1"/>
    <w:rsid w:val="00517F51"/>
    <w:rsid w:val="00522859"/>
    <w:rsid w:val="00525112"/>
    <w:rsid w:val="0056060E"/>
    <w:rsid w:val="00561BCA"/>
    <w:rsid w:val="00562F9F"/>
    <w:rsid w:val="005674A4"/>
    <w:rsid w:val="00571E1D"/>
    <w:rsid w:val="00574A61"/>
    <w:rsid w:val="00583F90"/>
    <w:rsid w:val="0059523B"/>
    <w:rsid w:val="005C062E"/>
    <w:rsid w:val="005C6A9F"/>
    <w:rsid w:val="00626647"/>
    <w:rsid w:val="00694A28"/>
    <w:rsid w:val="006A6533"/>
    <w:rsid w:val="006C5533"/>
    <w:rsid w:val="006D5DAD"/>
    <w:rsid w:val="006D6E13"/>
    <w:rsid w:val="00737AC3"/>
    <w:rsid w:val="00743C2F"/>
    <w:rsid w:val="0074689D"/>
    <w:rsid w:val="0076350F"/>
    <w:rsid w:val="00765359"/>
    <w:rsid w:val="007B2BA8"/>
    <w:rsid w:val="007C1FC4"/>
    <w:rsid w:val="007C5EFD"/>
    <w:rsid w:val="00805AC8"/>
    <w:rsid w:val="00830B0F"/>
    <w:rsid w:val="00851D4F"/>
    <w:rsid w:val="00891444"/>
    <w:rsid w:val="008B1184"/>
    <w:rsid w:val="008B72BB"/>
    <w:rsid w:val="008D0EBA"/>
    <w:rsid w:val="008E0BB1"/>
    <w:rsid w:val="008F1C6A"/>
    <w:rsid w:val="00904BD8"/>
    <w:rsid w:val="00905295"/>
    <w:rsid w:val="00906D8E"/>
    <w:rsid w:val="0093184E"/>
    <w:rsid w:val="009340FA"/>
    <w:rsid w:val="00945727"/>
    <w:rsid w:val="0096640A"/>
    <w:rsid w:val="009C7A11"/>
    <w:rsid w:val="009D2E5F"/>
    <w:rsid w:val="009D3551"/>
    <w:rsid w:val="009E0362"/>
    <w:rsid w:val="009E5FB6"/>
    <w:rsid w:val="00A1194C"/>
    <w:rsid w:val="00A255BD"/>
    <w:rsid w:val="00A264FC"/>
    <w:rsid w:val="00A86928"/>
    <w:rsid w:val="00A954B5"/>
    <w:rsid w:val="00AA473A"/>
    <w:rsid w:val="00AC48FC"/>
    <w:rsid w:val="00B065B8"/>
    <w:rsid w:val="00B11D08"/>
    <w:rsid w:val="00B170F7"/>
    <w:rsid w:val="00B32F93"/>
    <w:rsid w:val="00B47498"/>
    <w:rsid w:val="00B612AA"/>
    <w:rsid w:val="00B76CC8"/>
    <w:rsid w:val="00B962B9"/>
    <w:rsid w:val="00B96CC5"/>
    <w:rsid w:val="00BB5894"/>
    <w:rsid w:val="00BC6AF5"/>
    <w:rsid w:val="00BE196B"/>
    <w:rsid w:val="00BE25FA"/>
    <w:rsid w:val="00BE593B"/>
    <w:rsid w:val="00BF64AB"/>
    <w:rsid w:val="00C07CC0"/>
    <w:rsid w:val="00CA1184"/>
    <w:rsid w:val="00CA178E"/>
    <w:rsid w:val="00CB42FF"/>
    <w:rsid w:val="00CC30F4"/>
    <w:rsid w:val="00CC66C3"/>
    <w:rsid w:val="00CD1E36"/>
    <w:rsid w:val="00CE36B2"/>
    <w:rsid w:val="00CE5BC4"/>
    <w:rsid w:val="00CF6CEA"/>
    <w:rsid w:val="00CF799E"/>
    <w:rsid w:val="00D00D9A"/>
    <w:rsid w:val="00D36179"/>
    <w:rsid w:val="00D559A1"/>
    <w:rsid w:val="00D676E2"/>
    <w:rsid w:val="00D96FC0"/>
    <w:rsid w:val="00DA6802"/>
    <w:rsid w:val="00DB2AE3"/>
    <w:rsid w:val="00DF4B6D"/>
    <w:rsid w:val="00DF6D0C"/>
    <w:rsid w:val="00DF75F2"/>
    <w:rsid w:val="00E06993"/>
    <w:rsid w:val="00E16992"/>
    <w:rsid w:val="00E249E7"/>
    <w:rsid w:val="00E33773"/>
    <w:rsid w:val="00E36B21"/>
    <w:rsid w:val="00E52F6B"/>
    <w:rsid w:val="00EC753D"/>
    <w:rsid w:val="00EF13FF"/>
    <w:rsid w:val="00EF4DA9"/>
    <w:rsid w:val="00EF6593"/>
    <w:rsid w:val="00F11994"/>
    <w:rsid w:val="00F20EFC"/>
    <w:rsid w:val="00F310A9"/>
    <w:rsid w:val="00F514C5"/>
    <w:rsid w:val="00F605DD"/>
    <w:rsid w:val="00F63DA6"/>
    <w:rsid w:val="00F65680"/>
    <w:rsid w:val="00F93BEE"/>
    <w:rsid w:val="00FB0B4D"/>
    <w:rsid w:val="00FC376F"/>
    <w:rsid w:val="00FF3F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9A76E"/>
  <w15:chartTrackingRefBased/>
  <w15:docId w15:val="{567C7A8F-B597-4F14-957F-19960180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D2C09"/>
    <w:rPr>
      <w:color w:val="0563C1" w:themeColor="hyperlink"/>
      <w:u w:val="single"/>
    </w:rPr>
  </w:style>
  <w:style w:type="character" w:styleId="NichtaufgelsteErwhnung">
    <w:name w:val="Unresolved Mention"/>
    <w:basedOn w:val="Absatz-Standardschriftart"/>
    <w:uiPriority w:val="99"/>
    <w:semiHidden/>
    <w:unhideWhenUsed/>
    <w:rsid w:val="003D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88937">
      <w:bodyDiv w:val="1"/>
      <w:marLeft w:val="0"/>
      <w:marRight w:val="0"/>
      <w:marTop w:val="0"/>
      <w:marBottom w:val="0"/>
      <w:divBdr>
        <w:top w:val="none" w:sz="0" w:space="0" w:color="auto"/>
        <w:left w:val="none" w:sz="0" w:space="0" w:color="auto"/>
        <w:bottom w:val="none" w:sz="0" w:space="0" w:color="auto"/>
        <w:right w:val="none" w:sz="0" w:space="0" w:color="auto"/>
      </w:divBdr>
      <w:divsChild>
        <w:div w:id="632832653">
          <w:marLeft w:val="0"/>
          <w:marRight w:val="0"/>
          <w:marTop w:val="0"/>
          <w:marBottom w:val="0"/>
          <w:divBdr>
            <w:top w:val="none" w:sz="0" w:space="0" w:color="auto"/>
            <w:left w:val="none" w:sz="0" w:space="0" w:color="auto"/>
            <w:bottom w:val="none" w:sz="0" w:space="0" w:color="auto"/>
            <w:right w:val="none" w:sz="0" w:space="0" w:color="auto"/>
          </w:divBdr>
          <w:divsChild>
            <w:div w:id="829368647">
              <w:marLeft w:val="0"/>
              <w:marRight w:val="0"/>
              <w:marTop w:val="0"/>
              <w:marBottom w:val="0"/>
              <w:divBdr>
                <w:top w:val="none" w:sz="0" w:space="0" w:color="auto"/>
                <w:left w:val="none" w:sz="0" w:space="0" w:color="auto"/>
                <w:bottom w:val="none" w:sz="0" w:space="0" w:color="auto"/>
                <w:right w:val="none" w:sz="0" w:space="0" w:color="auto"/>
              </w:divBdr>
            </w:div>
          </w:divsChild>
        </w:div>
        <w:div w:id="241374751">
          <w:marLeft w:val="0"/>
          <w:marRight w:val="0"/>
          <w:marTop w:val="0"/>
          <w:marBottom w:val="0"/>
          <w:divBdr>
            <w:top w:val="none" w:sz="0" w:space="0" w:color="auto"/>
            <w:left w:val="none" w:sz="0" w:space="0" w:color="auto"/>
            <w:bottom w:val="none" w:sz="0" w:space="0" w:color="auto"/>
            <w:right w:val="none" w:sz="0" w:space="0" w:color="auto"/>
          </w:divBdr>
          <w:divsChild>
            <w:div w:id="947927398">
              <w:marLeft w:val="0"/>
              <w:marRight w:val="0"/>
              <w:marTop w:val="0"/>
              <w:marBottom w:val="0"/>
              <w:divBdr>
                <w:top w:val="none" w:sz="0" w:space="0" w:color="auto"/>
                <w:left w:val="none" w:sz="0" w:space="0" w:color="auto"/>
                <w:bottom w:val="none" w:sz="0" w:space="0" w:color="auto"/>
                <w:right w:val="none" w:sz="0" w:space="0" w:color="auto"/>
              </w:divBdr>
              <w:divsChild>
                <w:div w:id="1648319769">
                  <w:marLeft w:val="-330"/>
                  <w:marRight w:val="0"/>
                  <w:marTop w:val="0"/>
                  <w:marBottom w:val="0"/>
                  <w:divBdr>
                    <w:top w:val="none" w:sz="0" w:space="0" w:color="auto"/>
                    <w:left w:val="none" w:sz="0" w:space="0" w:color="auto"/>
                    <w:bottom w:val="none" w:sz="0" w:space="0" w:color="auto"/>
                    <w:right w:val="none" w:sz="0" w:space="0" w:color="auto"/>
                  </w:divBdr>
                  <w:divsChild>
                    <w:div w:id="355424848">
                      <w:marLeft w:val="0"/>
                      <w:marRight w:val="0"/>
                      <w:marTop w:val="0"/>
                      <w:marBottom w:val="0"/>
                      <w:divBdr>
                        <w:top w:val="none" w:sz="0" w:space="0" w:color="auto"/>
                        <w:left w:val="none" w:sz="0" w:space="0" w:color="auto"/>
                        <w:bottom w:val="none" w:sz="0" w:space="0" w:color="auto"/>
                        <w:right w:val="none" w:sz="0" w:space="0" w:color="auto"/>
                      </w:divBdr>
                      <w:divsChild>
                        <w:div w:id="8499562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um-haare-raufen.de/pages/agb" TargetMode="External"/><Relationship Id="rId13" Type="http://schemas.openxmlformats.org/officeDocument/2006/relationships/hyperlink" Target="https://www.zum-haare-raufen.de/pages/agb" TargetMode="External"/><Relationship Id="rId18" Type="http://schemas.openxmlformats.org/officeDocument/2006/relationships/hyperlink" Target="https://www.klarna.com/de/" TargetMode="External"/><Relationship Id="rId26" Type="http://schemas.openxmlformats.org/officeDocument/2006/relationships/hyperlink" Target="https://datenschutz-generator.de/?l=de" TargetMode="External"/><Relationship Id="rId3" Type="http://schemas.openxmlformats.org/officeDocument/2006/relationships/styles" Target="styles.xml"/><Relationship Id="rId21" Type="http://schemas.openxmlformats.org/officeDocument/2006/relationships/hyperlink" Target="https://www.paypal.com/de/webapps/mpp/ua/useragreement-full" TargetMode="External"/><Relationship Id="rId7" Type="http://schemas.openxmlformats.org/officeDocument/2006/relationships/hyperlink" Target="https://www.zum-haare-raufen.de/pages/agb" TargetMode="External"/><Relationship Id="rId12" Type="http://schemas.openxmlformats.org/officeDocument/2006/relationships/hyperlink" Target="https://www.zum-haare-raufen.de/pages/agb" TargetMode="External"/><Relationship Id="rId17" Type="http://schemas.openxmlformats.org/officeDocument/2006/relationships/hyperlink" Target="https://www.zum-haare-raufen.de/pages/agb" TargetMode="External"/><Relationship Id="rId25" Type="http://schemas.openxmlformats.org/officeDocument/2006/relationships/hyperlink" Target="https://ec.europa.eu/consumers/odr/" TargetMode="External"/><Relationship Id="rId2" Type="http://schemas.openxmlformats.org/officeDocument/2006/relationships/numbering" Target="numbering.xml"/><Relationship Id="rId16" Type="http://schemas.openxmlformats.org/officeDocument/2006/relationships/hyperlink" Target="https://www.zum-haare-raufen.de/pages/agb" TargetMode="External"/><Relationship Id="rId20" Type="http://schemas.openxmlformats.org/officeDocument/2006/relationships/hyperlink" Target="https://www.klarna.com/sofort/" TargetMode="External"/><Relationship Id="rId1" Type="http://schemas.openxmlformats.org/officeDocument/2006/relationships/customXml" Target="../customXml/item1.xml"/><Relationship Id="rId6" Type="http://schemas.openxmlformats.org/officeDocument/2006/relationships/hyperlink" Target="https://www.zum-haare-raufen.de/pages/agb" TargetMode="External"/><Relationship Id="rId11" Type="http://schemas.openxmlformats.org/officeDocument/2006/relationships/hyperlink" Target="https://www.zum-haare-raufen.de/pages/agb" TargetMode="External"/><Relationship Id="rId24" Type="http://schemas.openxmlformats.org/officeDocument/2006/relationships/hyperlink" Target="mailto:claudia@cf-creativ.de" TargetMode="External"/><Relationship Id="rId5" Type="http://schemas.openxmlformats.org/officeDocument/2006/relationships/webSettings" Target="webSettings.xml"/><Relationship Id="rId15" Type="http://schemas.openxmlformats.org/officeDocument/2006/relationships/hyperlink" Target="https://www.zum-haare-raufen.de/pages/agb" TargetMode="External"/><Relationship Id="rId23" Type="http://schemas.openxmlformats.org/officeDocument/2006/relationships/hyperlink" Target="https://www.paypal.com/de/webapps/mpp/ua/legalhub-full" TargetMode="External"/><Relationship Id="rId28" Type="http://schemas.openxmlformats.org/officeDocument/2006/relationships/theme" Target="theme/theme1.xml"/><Relationship Id="rId10" Type="http://schemas.openxmlformats.org/officeDocument/2006/relationships/hyperlink" Target="https://www.zum-haare-raufen.de/pages/agb" TargetMode="External"/><Relationship Id="rId19" Type="http://schemas.openxmlformats.org/officeDocument/2006/relationships/hyperlink" Target="https://cdn.klarna.com/1.0/shared/content/legal/terms/EID/de_de/account" TargetMode="External"/><Relationship Id="rId4" Type="http://schemas.openxmlformats.org/officeDocument/2006/relationships/settings" Target="settings.xml"/><Relationship Id="rId9" Type="http://schemas.openxmlformats.org/officeDocument/2006/relationships/hyperlink" Target="https://www.zum-haare-raufen.de/pages/agb" TargetMode="External"/><Relationship Id="rId14" Type="http://schemas.openxmlformats.org/officeDocument/2006/relationships/hyperlink" Target="https://www.zum-haare-raufen.de/pages/agb" TargetMode="External"/><Relationship Id="rId22" Type="http://schemas.openxmlformats.org/officeDocument/2006/relationships/hyperlink" Target="https://www.paypal.com/de/webapps/mpp/ua/privacywax-full" TargetMode="Externa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9EF91-A13F-43A3-A67B-16BF15568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2681</Words>
  <Characters>18262</Characters>
  <Application>Microsoft Office Word</Application>
  <DocSecurity>0</DocSecurity>
  <Lines>480</Lines>
  <Paragraphs>207</Paragraphs>
  <ScaleCrop>false</ScaleCrop>
  <Company/>
  <LinksUpToDate>false</LinksUpToDate>
  <CharactersWithSpaces>20736</CharactersWithSpaces>
  <SharedDoc>false</SharedDoc>
  <HLinks>
    <vt:vector size="126" baseType="variant">
      <vt:variant>
        <vt:i4>7667820</vt:i4>
      </vt:variant>
      <vt:variant>
        <vt:i4>60</vt:i4>
      </vt:variant>
      <vt:variant>
        <vt:i4>0</vt:i4>
      </vt:variant>
      <vt:variant>
        <vt:i4>5</vt:i4>
      </vt:variant>
      <vt:variant>
        <vt:lpwstr>https://datenschutz-generator.de/?l=de</vt:lpwstr>
      </vt:variant>
      <vt:variant>
        <vt:lpwstr/>
      </vt:variant>
      <vt:variant>
        <vt:i4>3997810</vt:i4>
      </vt:variant>
      <vt:variant>
        <vt:i4>57</vt:i4>
      </vt:variant>
      <vt:variant>
        <vt:i4>0</vt:i4>
      </vt:variant>
      <vt:variant>
        <vt:i4>5</vt:i4>
      </vt:variant>
      <vt:variant>
        <vt:lpwstr>https://ec.europa.eu/consumers/odr/</vt:lpwstr>
      </vt:variant>
      <vt:variant>
        <vt:lpwstr/>
      </vt:variant>
      <vt:variant>
        <vt:i4>7929890</vt:i4>
      </vt:variant>
      <vt:variant>
        <vt:i4>54</vt:i4>
      </vt:variant>
      <vt:variant>
        <vt:i4>0</vt:i4>
      </vt:variant>
      <vt:variant>
        <vt:i4>5</vt:i4>
      </vt:variant>
      <vt:variant>
        <vt:lpwstr>https://www.paypal.com/de/webapps/mpp/ua/pui-terms</vt:lpwstr>
      </vt:variant>
      <vt:variant>
        <vt:lpwstr/>
      </vt:variant>
      <vt:variant>
        <vt:i4>3342454</vt:i4>
      </vt:variant>
      <vt:variant>
        <vt:i4>51</vt:i4>
      </vt:variant>
      <vt:variant>
        <vt:i4>0</vt:i4>
      </vt:variant>
      <vt:variant>
        <vt:i4>5</vt:i4>
      </vt:variant>
      <vt:variant>
        <vt:lpwstr>https://www.paypal.com/de/webapps/mpp/ua/legalhub-full</vt:lpwstr>
      </vt:variant>
      <vt:variant>
        <vt:lpwstr/>
      </vt:variant>
      <vt:variant>
        <vt:i4>4259856</vt:i4>
      </vt:variant>
      <vt:variant>
        <vt:i4>48</vt:i4>
      </vt:variant>
      <vt:variant>
        <vt:i4>0</vt:i4>
      </vt:variant>
      <vt:variant>
        <vt:i4>5</vt:i4>
      </vt:variant>
      <vt:variant>
        <vt:lpwstr>https://www.paypal.com/de/webapps/mpp/ua/privacywax-full</vt:lpwstr>
      </vt:variant>
      <vt:variant>
        <vt:lpwstr/>
      </vt:variant>
      <vt:variant>
        <vt:i4>6815786</vt:i4>
      </vt:variant>
      <vt:variant>
        <vt:i4>45</vt:i4>
      </vt:variant>
      <vt:variant>
        <vt:i4>0</vt:i4>
      </vt:variant>
      <vt:variant>
        <vt:i4>5</vt:i4>
      </vt:variant>
      <vt:variant>
        <vt:lpwstr>https://www.paypal.com/de/webapps/mpp/ua/useragreement-full</vt:lpwstr>
      </vt:variant>
      <vt:variant>
        <vt:lpwstr/>
      </vt:variant>
      <vt:variant>
        <vt:i4>7405630</vt:i4>
      </vt:variant>
      <vt:variant>
        <vt:i4>42</vt:i4>
      </vt:variant>
      <vt:variant>
        <vt:i4>0</vt:i4>
      </vt:variant>
      <vt:variant>
        <vt:i4>5</vt:i4>
      </vt:variant>
      <vt:variant>
        <vt:lpwstr>https://www.klarna.com/sofort/</vt:lpwstr>
      </vt:variant>
      <vt:variant>
        <vt:lpwstr/>
      </vt:variant>
      <vt:variant>
        <vt:i4>3080222</vt:i4>
      </vt:variant>
      <vt:variant>
        <vt:i4>39</vt:i4>
      </vt:variant>
      <vt:variant>
        <vt:i4>0</vt:i4>
      </vt:variant>
      <vt:variant>
        <vt:i4>5</vt:i4>
      </vt:variant>
      <vt:variant>
        <vt:lpwstr>https://cdn.klarna.com/1.0/shared/content/legal/terms/EID/de_de/account</vt:lpwstr>
      </vt:variant>
      <vt:variant>
        <vt:lpwstr/>
      </vt:variant>
      <vt:variant>
        <vt:i4>7471151</vt:i4>
      </vt:variant>
      <vt:variant>
        <vt:i4>36</vt:i4>
      </vt:variant>
      <vt:variant>
        <vt:i4>0</vt:i4>
      </vt:variant>
      <vt:variant>
        <vt:i4>5</vt:i4>
      </vt:variant>
      <vt:variant>
        <vt:lpwstr>https://www.klarna.com/de/</vt:lpwstr>
      </vt:variant>
      <vt:variant>
        <vt:lpwstr/>
      </vt:variant>
      <vt:variant>
        <vt:i4>4849738</vt:i4>
      </vt:variant>
      <vt:variant>
        <vt:i4>33</vt:i4>
      </vt:variant>
      <vt:variant>
        <vt:i4>0</vt:i4>
      </vt:variant>
      <vt:variant>
        <vt:i4>5</vt:i4>
      </vt:variant>
      <vt:variant>
        <vt:lpwstr>https://www.zum-haare-raufen.de/pages/agb</vt:lpwstr>
      </vt:variant>
      <vt:variant>
        <vt:lpwstr>m3093</vt:lpwstr>
      </vt:variant>
      <vt:variant>
        <vt:i4>4325451</vt:i4>
      </vt:variant>
      <vt:variant>
        <vt:i4>30</vt:i4>
      </vt:variant>
      <vt:variant>
        <vt:i4>0</vt:i4>
      </vt:variant>
      <vt:variant>
        <vt:i4>5</vt:i4>
      </vt:variant>
      <vt:variant>
        <vt:lpwstr>https://www.zum-haare-raufen.de/pages/agb</vt:lpwstr>
      </vt:variant>
      <vt:variant>
        <vt:lpwstr>m3117</vt:lpwstr>
      </vt:variant>
      <vt:variant>
        <vt:i4>4522059</vt:i4>
      </vt:variant>
      <vt:variant>
        <vt:i4>27</vt:i4>
      </vt:variant>
      <vt:variant>
        <vt:i4>0</vt:i4>
      </vt:variant>
      <vt:variant>
        <vt:i4>5</vt:i4>
      </vt:variant>
      <vt:variant>
        <vt:lpwstr>https://www.zum-haare-raufen.de/pages/agb</vt:lpwstr>
      </vt:variant>
      <vt:variant>
        <vt:lpwstr>m3163</vt:lpwstr>
      </vt:variant>
      <vt:variant>
        <vt:i4>4522056</vt:i4>
      </vt:variant>
      <vt:variant>
        <vt:i4>24</vt:i4>
      </vt:variant>
      <vt:variant>
        <vt:i4>0</vt:i4>
      </vt:variant>
      <vt:variant>
        <vt:i4>5</vt:i4>
      </vt:variant>
      <vt:variant>
        <vt:lpwstr>https://www.zum-haare-raufen.de/pages/agb</vt:lpwstr>
      </vt:variant>
      <vt:variant>
        <vt:lpwstr>m3266</vt:lpwstr>
      </vt:variant>
      <vt:variant>
        <vt:i4>4522056</vt:i4>
      </vt:variant>
      <vt:variant>
        <vt:i4>21</vt:i4>
      </vt:variant>
      <vt:variant>
        <vt:i4>0</vt:i4>
      </vt:variant>
      <vt:variant>
        <vt:i4>5</vt:i4>
      </vt:variant>
      <vt:variant>
        <vt:lpwstr>https://www.zum-haare-raufen.de/pages/agb</vt:lpwstr>
      </vt:variant>
      <vt:variant>
        <vt:lpwstr>m3262</vt:lpwstr>
      </vt:variant>
      <vt:variant>
        <vt:i4>4653130</vt:i4>
      </vt:variant>
      <vt:variant>
        <vt:i4>18</vt:i4>
      </vt:variant>
      <vt:variant>
        <vt:i4>0</vt:i4>
      </vt:variant>
      <vt:variant>
        <vt:i4>5</vt:i4>
      </vt:variant>
      <vt:variant>
        <vt:lpwstr>https://www.zum-haare-raufen.de/pages/agb</vt:lpwstr>
      </vt:variant>
      <vt:variant>
        <vt:lpwstr>m3042</vt:lpwstr>
      </vt:variant>
      <vt:variant>
        <vt:i4>4325454</vt:i4>
      </vt:variant>
      <vt:variant>
        <vt:i4>15</vt:i4>
      </vt:variant>
      <vt:variant>
        <vt:i4>0</vt:i4>
      </vt:variant>
      <vt:variant>
        <vt:i4>5</vt:i4>
      </vt:variant>
      <vt:variant>
        <vt:lpwstr>https://www.zum-haare-raufen.de/pages/agb</vt:lpwstr>
      </vt:variant>
      <vt:variant>
        <vt:lpwstr>m3419</vt:lpwstr>
      </vt:variant>
      <vt:variant>
        <vt:i4>4259914</vt:i4>
      </vt:variant>
      <vt:variant>
        <vt:i4>12</vt:i4>
      </vt:variant>
      <vt:variant>
        <vt:i4>0</vt:i4>
      </vt:variant>
      <vt:variant>
        <vt:i4>5</vt:i4>
      </vt:variant>
      <vt:variant>
        <vt:lpwstr>https://www.zum-haare-raufen.de/pages/agb</vt:lpwstr>
      </vt:variant>
      <vt:variant>
        <vt:lpwstr>m3028</vt:lpwstr>
      </vt:variant>
      <vt:variant>
        <vt:i4>4259914</vt:i4>
      </vt:variant>
      <vt:variant>
        <vt:i4>9</vt:i4>
      </vt:variant>
      <vt:variant>
        <vt:i4>0</vt:i4>
      </vt:variant>
      <vt:variant>
        <vt:i4>5</vt:i4>
      </vt:variant>
      <vt:variant>
        <vt:lpwstr>https://www.zum-haare-raufen.de/pages/agb</vt:lpwstr>
      </vt:variant>
      <vt:variant>
        <vt:lpwstr>m3027</vt:lpwstr>
      </vt:variant>
      <vt:variant>
        <vt:i4>4456522</vt:i4>
      </vt:variant>
      <vt:variant>
        <vt:i4>6</vt:i4>
      </vt:variant>
      <vt:variant>
        <vt:i4>0</vt:i4>
      </vt:variant>
      <vt:variant>
        <vt:i4>5</vt:i4>
      </vt:variant>
      <vt:variant>
        <vt:lpwstr>https://www.zum-haare-raufen.de/pages/agb</vt:lpwstr>
      </vt:variant>
      <vt:variant>
        <vt:lpwstr>m3073</vt:lpwstr>
      </vt:variant>
      <vt:variant>
        <vt:i4>4587594</vt:i4>
      </vt:variant>
      <vt:variant>
        <vt:i4>3</vt:i4>
      </vt:variant>
      <vt:variant>
        <vt:i4>0</vt:i4>
      </vt:variant>
      <vt:variant>
        <vt:i4>5</vt:i4>
      </vt:variant>
      <vt:variant>
        <vt:lpwstr>https://www.zum-haare-raufen.de/pages/agb</vt:lpwstr>
      </vt:variant>
      <vt:variant>
        <vt:lpwstr>m3056</vt:lpwstr>
      </vt:variant>
      <vt:variant>
        <vt:i4>4653123</vt:i4>
      </vt:variant>
      <vt:variant>
        <vt:i4>0</vt:i4>
      </vt:variant>
      <vt:variant>
        <vt:i4>0</vt:i4>
      </vt:variant>
      <vt:variant>
        <vt:i4>5</vt:i4>
      </vt:variant>
      <vt:variant>
        <vt:lpwstr>https://www.zum-haare-raufen.de/pages/agb</vt:lpwstr>
      </vt:variant>
      <vt:variant>
        <vt:lpwstr>m2954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Freimiller-Daher</dc:creator>
  <cp:keywords/>
  <dc:description/>
  <cp:lastModifiedBy>Claudia Freimiller-Daher</cp:lastModifiedBy>
  <cp:revision>42</cp:revision>
  <dcterms:created xsi:type="dcterms:W3CDTF">2022-11-20T14:46:00Z</dcterms:created>
  <dcterms:modified xsi:type="dcterms:W3CDTF">2022-11-20T15:44:00Z</dcterms:modified>
</cp:coreProperties>
</file>